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B09BB" w14:textId="77777777" w:rsidR="005570B9" w:rsidRPr="005570B9" w:rsidRDefault="005570B9" w:rsidP="005570B9">
      <w:pPr>
        <w:pStyle w:val="Heading3"/>
        <w:spacing w:line="360" w:lineRule="auto"/>
        <w:jc w:val="center"/>
        <w:rPr>
          <w:rFonts w:ascii="Arial" w:hAnsi="Arial" w:cs="Arial"/>
          <w:b/>
          <w:bCs/>
          <w:sz w:val="32"/>
          <w:szCs w:val="32"/>
          <w:u w:val="single"/>
        </w:rPr>
      </w:pPr>
      <w:r w:rsidRPr="005570B9">
        <w:rPr>
          <w:rFonts w:ascii="Arial" w:hAnsi="Arial" w:cs="Arial"/>
          <w:b/>
          <w:bCs/>
          <w:sz w:val="32"/>
          <w:szCs w:val="32"/>
          <w:u w:val="single"/>
        </w:rPr>
        <w:t>Phonics Policy</w:t>
      </w:r>
      <w:bookmarkStart w:id="0" w:name="aims"/>
      <w:bookmarkEnd w:id="0"/>
    </w:p>
    <w:p w14:paraId="01911019" w14:textId="77777777" w:rsidR="005570B9" w:rsidRPr="005570B9" w:rsidRDefault="005570B9" w:rsidP="005570B9">
      <w:pPr>
        <w:rPr>
          <w:rFonts w:ascii="Arial" w:hAnsi="Arial" w:cs="Arial"/>
          <w:b/>
          <w:bCs/>
          <w:u w:val="single"/>
        </w:rPr>
      </w:pPr>
      <w:r w:rsidRPr="005570B9">
        <w:rPr>
          <w:rFonts w:ascii="Arial" w:hAnsi="Arial" w:cs="Arial"/>
          <w:b/>
          <w:bCs/>
          <w:u w:val="single"/>
        </w:rPr>
        <w:t>Aim</w:t>
      </w:r>
    </w:p>
    <w:p w14:paraId="3523354C" w14:textId="77777777" w:rsidR="005570B9" w:rsidRPr="005570B9" w:rsidRDefault="005570B9" w:rsidP="005570B9">
      <w:pPr>
        <w:rPr>
          <w:rFonts w:ascii="Arial" w:hAnsi="Arial" w:cs="Arial"/>
        </w:rPr>
      </w:pPr>
      <w:r w:rsidRPr="005570B9">
        <w:rPr>
          <w:rFonts w:ascii="Arial" w:hAnsi="Arial" w:cs="Arial"/>
        </w:rPr>
        <w:t xml:space="preserve">To provide high quality systemic phonics teaching which promotes secure understanding of decoding and encoding of sounds to allow fluent reading; the development of effective comprehension skills; a love of reading as well as spelling.  This allows all children to make at least good progress from their varying baselines, on entry into Nursery and Reception.  </w:t>
      </w:r>
    </w:p>
    <w:p w14:paraId="58346F5C" w14:textId="77777777" w:rsidR="005570B9" w:rsidRDefault="005570B9" w:rsidP="005570B9">
      <w:pPr>
        <w:rPr>
          <w:rFonts w:ascii="Arial" w:hAnsi="Arial" w:cs="Arial"/>
        </w:rPr>
      </w:pPr>
    </w:p>
    <w:p w14:paraId="22C07084" w14:textId="3CD7D573" w:rsidR="005570B9" w:rsidRPr="005570B9" w:rsidRDefault="005570B9" w:rsidP="005570B9">
      <w:pPr>
        <w:rPr>
          <w:rFonts w:ascii="Arial" w:hAnsi="Arial" w:cs="Arial"/>
        </w:rPr>
      </w:pPr>
      <w:r w:rsidRPr="005570B9">
        <w:rPr>
          <w:rFonts w:ascii="Arial" w:hAnsi="Arial" w:cs="Arial"/>
        </w:rPr>
        <w:t xml:space="preserve">At Hawthorn Park Community Primary </w:t>
      </w:r>
      <w:r>
        <w:rPr>
          <w:rFonts w:ascii="Arial" w:hAnsi="Arial" w:cs="Arial"/>
        </w:rPr>
        <w:t xml:space="preserve">School </w:t>
      </w:r>
      <w:r w:rsidRPr="005570B9">
        <w:rPr>
          <w:rFonts w:ascii="Arial" w:hAnsi="Arial" w:cs="Arial"/>
        </w:rPr>
        <w:t>our Phonics curriculum aims for the children:</w:t>
      </w:r>
    </w:p>
    <w:p w14:paraId="4BA93701" w14:textId="77777777" w:rsidR="005570B9" w:rsidRPr="005570B9" w:rsidRDefault="005570B9" w:rsidP="005570B9">
      <w:pPr>
        <w:rPr>
          <w:rFonts w:ascii="Arial" w:hAnsi="Arial" w:cs="Arial"/>
          <w:color w:val="000000"/>
          <w:lang w:eastAsia="en-GB"/>
        </w:rPr>
      </w:pPr>
    </w:p>
    <w:p w14:paraId="35B008A7" w14:textId="77777777" w:rsidR="005570B9" w:rsidRPr="005570B9" w:rsidRDefault="005570B9" w:rsidP="005570B9">
      <w:pPr>
        <w:pStyle w:val="ListParagraph"/>
        <w:numPr>
          <w:ilvl w:val="0"/>
          <w:numId w:val="12"/>
        </w:numPr>
        <w:rPr>
          <w:rFonts w:ascii="Arial" w:hAnsi="Arial" w:cs="Arial"/>
          <w:color w:val="000000"/>
          <w:lang w:eastAsia="en-GB"/>
        </w:rPr>
      </w:pPr>
      <w:r w:rsidRPr="005570B9">
        <w:rPr>
          <w:rFonts w:ascii="Arial" w:hAnsi="Arial" w:cs="Arial"/>
          <w:color w:val="000000"/>
          <w:lang w:eastAsia="en-GB"/>
        </w:rPr>
        <w:t xml:space="preserve">To become fluent readers, having secured word building and recognition skills. </w:t>
      </w:r>
    </w:p>
    <w:p w14:paraId="3D48C463" w14:textId="77777777" w:rsidR="005570B9" w:rsidRPr="005570B9" w:rsidRDefault="005570B9" w:rsidP="005570B9">
      <w:pPr>
        <w:pStyle w:val="ListParagraph"/>
        <w:numPr>
          <w:ilvl w:val="0"/>
          <w:numId w:val="12"/>
        </w:numPr>
        <w:rPr>
          <w:rFonts w:ascii="Arial" w:hAnsi="Arial" w:cs="Arial"/>
          <w:color w:val="000000"/>
          <w:lang w:eastAsia="en-GB"/>
        </w:rPr>
      </w:pPr>
      <w:r w:rsidRPr="005570B9">
        <w:rPr>
          <w:rFonts w:ascii="Arial" w:hAnsi="Arial" w:cs="Arial"/>
          <w:color w:val="000000"/>
          <w:lang w:eastAsia="en-GB"/>
        </w:rPr>
        <w:t>To learn specific strategies to help them remember tricky words.</w:t>
      </w:r>
    </w:p>
    <w:p w14:paraId="2BA2DC03" w14:textId="77777777" w:rsidR="005570B9" w:rsidRPr="005570B9" w:rsidRDefault="005570B9" w:rsidP="005570B9">
      <w:pPr>
        <w:pStyle w:val="ListParagraph"/>
        <w:numPr>
          <w:ilvl w:val="0"/>
          <w:numId w:val="12"/>
        </w:numPr>
        <w:rPr>
          <w:rFonts w:ascii="Arial" w:hAnsi="Arial" w:cs="Arial"/>
          <w:color w:val="000000"/>
          <w:lang w:eastAsia="en-GB"/>
        </w:rPr>
      </w:pPr>
      <w:r w:rsidRPr="005570B9">
        <w:rPr>
          <w:rFonts w:ascii="Arial" w:hAnsi="Arial" w:cs="Arial"/>
          <w:color w:val="000000"/>
          <w:lang w:eastAsia="en-GB"/>
        </w:rPr>
        <w:t xml:space="preserve">To have the confidence to attempt to read texts and words that are within their phonic capabilities, even though all words may not be entirely decodable by the children unaided. </w:t>
      </w:r>
    </w:p>
    <w:p w14:paraId="21DF34F6" w14:textId="77777777" w:rsidR="005570B9" w:rsidRPr="005570B9" w:rsidRDefault="005570B9" w:rsidP="005570B9">
      <w:pPr>
        <w:pStyle w:val="ListParagraph"/>
        <w:numPr>
          <w:ilvl w:val="0"/>
          <w:numId w:val="12"/>
        </w:numPr>
        <w:rPr>
          <w:rFonts w:ascii="Arial" w:hAnsi="Arial" w:cs="Arial"/>
          <w:color w:val="000000"/>
          <w:lang w:eastAsia="en-GB"/>
        </w:rPr>
      </w:pPr>
      <w:r w:rsidRPr="005570B9">
        <w:rPr>
          <w:rFonts w:ascii="Arial" w:hAnsi="Arial" w:cs="Arial"/>
          <w:color w:val="000000"/>
          <w:lang w:eastAsia="en-GB"/>
        </w:rPr>
        <w:t xml:space="preserve">To attempt to spell words for themselves, within the range of their phonic knowledge using strategies to attempt words that are unfamiliar to them. </w:t>
      </w:r>
    </w:p>
    <w:p w14:paraId="0AFF7AFE" w14:textId="77777777" w:rsidR="005570B9" w:rsidRPr="005570B9" w:rsidRDefault="005570B9" w:rsidP="005570B9">
      <w:pPr>
        <w:pStyle w:val="ListParagraph"/>
        <w:numPr>
          <w:ilvl w:val="0"/>
          <w:numId w:val="12"/>
        </w:numPr>
        <w:rPr>
          <w:rFonts w:ascii="Arial" w:hAnsi="Arial" w:cs="Arial"/>
          <w:color w:val="000000"/>
          <w:lang w:eastAsia="en-GB"/>
        </w:rPr>
      </w:pPr>
      <w:r w:rsidRPr="005570B9">
        <w:rPr>
          <w:rFonts w:ascii="Arial" w:hAnsi="Arial" w:cs="Arial"/>
          <w:color w:val="000000"/>
          <w:lang w:eastAsia="en-GB"/>
        </w:rPr>
        <w:t>To encourage pupils to segment and blend.</w:t>
      </w:r>
    </w:p>
    <w:p w14:paraId="061E098A" w14:textId="77777777" w:rsidR="005570B9" w:rsidRPr="005570B9" w:rsidRDefault="005570B9" w:rsidP="005570B9">
      <w:pPr>
        <w:pStyle w:val="ListParagraph"/>
        <w:numPr>
          <w:ilvl w:val="0"/>
          <w:numId w:val="12"/>
        </w:numPr>
        <w:rPr>
          <w:rFonts w:ascii="Arial" w:hAnsi="Arial" w:cs="Arial"/>
          <w:color w:val="000000"/>
          <w:lang w:eastAsia="en-GB"/>
        </w:rPr>
      </w:pPr>
      <w:r w:rsidRPr="005570B9">
        <w:rPr>
          <w:rFonts w:ascii="Arial" w:hAnsi="Arial" w:cs="Arial"/>
          <w:color w:val="000000"/>
          <w:lang w:eastAsia="en-GB"/>
        </w:rPr>
        <w:t xml:space="preserve">To help the children to apply the skill of segmenting and blending using the phonemes in words in order to read them (decoding). </w:t>
      </w:r>
    </w:p>
    <w:p w14:paraId="4960AD80" w14:textId="77777777" w:rsidR="005570B9" w:rsidRPr="005570B9" w:rsidRDefault="005570B9" w:rsidP="005570B9">
      <w:pPr>
        <w:pStyle w:val="ListParagraph"/>
        <w:numPr>
          <w:ilvl w:val="0"/>
          <w:numId w:val="12"/>
        </w:numPr>
        <w:rPr>
          <w:rFonts w:ascii="Arial" w:hAnsi="Arial" w:cs="Arial"/>
          <w:color w:val="000000"/>
          <w:lang w:eastAsia="en-GB"/>
        </w:rPr>
      </w:pPr>
      <w:r w:rsidRPr="005570B9">
        <w:rPr>
          <w:rFonts w:ascii="Arial" w:hAnsi="Arial" w:cs="Arial"/>
          <w:color w:val="000000"/>
          <w:lang w:eastAsia="en-GB"/>
        </w:rPr>
        <w:t xml:space="preserve">To help the children to segment words into graphemes in order to spell them (encoding). </w:t>
      </w:r>
    </w:p>
    <w:p w14:paraId="1CECF473" w14:textId="68900377" w:rsidR="005570B9" w:rsidRPr="005570B9" w:rsidRDefault="005570B9" w:rsidP="005570B9">
      <w:pPr>
        <w:pStyle w:val="ListParagraph"/>
        <w:numPr>
          <w:ilvl w:val="0"/>
          <w:numId w:val="12"/>
        </w:numPr>
        <w:rPr>
          <w:rFonts w:ascii="Arial" w:hAnsi="Arial" w:cs="Arial"/>
          <w:color w:val="000000"/>
          <w:lang w:eastAsia="en-GB"/>
        </w:rPr>
      </w:pPr>
      <w:r w:rsidRPr="005570B9">
        <w:rPr>
          <w:rFonts w:ascii="Arial" w:hAnsi="Arial" w:cs="Arial"/>
          <w:color w:val="000000"/>
          <w:lang w:eastAsia="en-GB"/>
        </w:rPr>
        <w:t>To learn to read and write all 44 graphemes in the English language.</w:t>
      </w:r>
    </w:p>
    <w:p w14:paraId="496A974D" w14:textId="2416497F" w:rsidR="005570B9" w:rsidRPr="005570B9" w:rsidRDefault="005570B9" w:rsidP="005570B9">
      <w:pPr>
        <w:pStyle w:val="ListParagraph"/>
        <w:numPr>
          <w:ilvl w:val="0"/>
          <w:numId w:val="12"/>
        </w:numPr>
        <w:rPr>
          <w:rFonts w:ascii="Arial" w:hAnsi="Arial" w:cs="Arial"/>
          <w:color w:val="000000"/>
          <w:lang w:eastAsia="en-GB"/>
        </w:rPr>
      </w:pPr>
      <w:r w:rsidRPr="005570B9">
        <w:rPr>
          <w:rFonts w:ascii="Arial" w:hAnsi="Arial" w:cs="Arial"/>
          <w:color w:val="000000"/>
          <w:lang w:eastAsia="en-GB"/>
        </w:rPr>
        <w:t>To ensure that the teaching of phonics is lively, interactive and investigative.</w:t>
      </w:r>
    </w:p>
    <w:p w14:paraId="193B2F4E" w14:textId="77777777" w:rsidR="005570B9" w:rsidRPr="005570B9" w:rsidRDefault="005570B9" w:rsidP="005570B9">
      <w:pPr>
        <w:pStyle w:val="ListParagraph"/>
        <w:numPr>
          <w:ilvl w:val="0"/>
          <w:numId w:val="12"/>
        </w:numPr>
        <w:rPr>
          <w:rFonts w:ascii="Arial" w:hAnsi="Arial" w:cs="Arial"/>
          <w:color w:val="000000"/>
          <w:lang w:eastAsia="en-GB"/>
        </w:rPr>
      </w:pPr>
      <w:r w:rsidRPr="005570B9">
        <w:rPr>
          <w:rFonts w:ascii="Arial" w:hAnsi="Arial" w:cs="Arial"/>
          <w:color w:val="000000"/>
          <w:lang w:eastAsia="en-GB"/>
        </w:rPr>
        <w:t>To encourage pupils to apply their phonic skills in all curriculum areas.</w:t>
      </w:r>
    </w:p>
    <w:p w14:paraId="0E927E02" w14:textId="77777777" w:rsidR="005570B9" w:rsidRPr="005570B9" w:rsidRDefault="005570B9" w:rsidP="005570B9">
      <w:pPr>
        <w:rPr>
          <w:rFonts w:ascii="Arial" w:hAnsi="Arial" w:cs="Arial"/>
        </w:rPr>
      </w:pPr>
    </w:p>
    <w:p w14:paraId="069253CD" w14:textId="305BD086" w:rsidR="005570B9" w:rsidRDefault="005570B9" w:rsidP="005570B9">
      <w:pPr>
        <w:rPr>
          <w:rFonts w:ascii="Arial" w:hAnsi="Arial" w:cs="Arial"/>
          <w:b/>
          <w:bCs/>
          <w:u w:val="single"/>
        </w:rPr>
      </w:pPr>
      <w:r w:rsidRPr="005570B9">
        <w:rPr>
          <w:rFonts w:ascii="Arial" w:hAnsi="Arial" w:cs="Arial"/>
          <w:b/>
          <w:bCs/>
          <w:u w:val="single"/>
        </w:rPr>
        <w:t xml:space="preserve">Delivery of Phonics </w:t>
      </w:r>
      <w:bookmarkStart w:id="1" w:name="key-stage-1"/>
      <w:bookmarkEnd w:id="1"/>
    </w:p>
    <w:p w14:paraId="27A08068" w14:textId="4168A4D6" w:rsidR="005570B9" w:rsidRDefault="005570B9" w:rsidP="005570B9">
      <w:pPr>
        <w:rPr>
          <w:rFonts w:ascii="Arial" w:hAnsi="Arial" w:cs="Arial"/>
        </w:rPr>
      </w:pPr>
      <w:r w:rsidRPr="005570B9">
        <w:rPr>
          <w:rFonts w:ascii="Arial" w:hAnsi="Arial" w:cs="Arial"/>
        </w:rPr>
        <w:t xml:space="preserve">At Hawthorn Park Community Primary School, phonics is delivered by implementing the </w:t>
      </w:r>
      <w:r>
        <w:rPr>
          <w:rFonts w:ascii="Arial" w:hAnsi="Arial" w:cs="Arial"/>
        </w:rPr>
        <w:t xml:space="preserve">DfE’s </w:t>
      </w:r>
      <w:r w:rsidRPr="005570B9">
        <w:rPr>
          <w:rFonts w:ascii="Arial" w:hAnsi="Arial" w:cs="Arial"/>
        </w:rPr>
        <w:t>‘Letters and Sounds</w:t>
      </w:r>
      <w:r>
        <w:rPr>
          <w:rFonts w:ascii="Arial" w:hAnsi="Arial" w:cs="Arial"/>
        </w:rPr>
        <w:t>’</w:t>
      </w:r>
      <w:r w:rsidRPr="005570B9">
        <w:rPr>
          <w:rFonts w:ascii="Arial" w:hAnsi="Arial" w:cs="Arial"/>
        </w:rPr>
        <w:t xml:space="preserve"> principles and practice of high quality phonics. Letters and Sound is designed to teach children how the alphabet works for reading and spelling. The six phases of the Letters and Sounds provides practitioners at Hawthorn Park Community Primary School </w:t>
      </w:r>
      <w:r>
        <w:rPr>
          <w:rFonts w:ascii="Arial" w:hAnsi="Arial" w:cs="Arial"/>
        </w:rPr>
        <w:t xml:space="preserve">with </w:t>
      </w:r>
      <w:r w:rsidRPr="005570B9">
        <w:rPr>
          <w:rFonts w:ascii="Arial" w:hAnsi="Arial" w:cs="Arial"/>
        </w:rPr>
        <w:t xml:space="preserve">a structure which they follow and plan </w:t>
      </w:r>
      <w:r>
        <w:rPr>
          <w:rFonts w:ascii="Arial" w:hAnsi="Arial" w:cs="Arial"/>
        </w:rPr>
        <w:t xml:space="preserve">for </w:t>
      </w:r>
      <w:r w:rsidRPr="005570B9">
        <w:rPr>
          <w:rFonts w:ascii="Arial" w:hAnsi="Arial" w:cs="Arial"/>
        </w:rPr>
        <w:t>progression</w:t>
      </w:r>
      <w:r>
        <w:rPr>
          <w:rFonts w:ascii="Arial" w:hAnsi="Arial" w:cs="Arial"/>
        </w:rPr>
        <w:t xml:space="preserve"> through the children’s learning</w:t>
      </w:r>
      <w:r w:rsidRPr="005570B9">
        <w:rPr>
          <w:rFonts w:ascii="Arial" w:hAnsi="Arial" w:cs="Arial"/>
        </w:rPr>
        <w:t xml:space="preserve">. </w:t>
      </w:r>
      <w:r>
        <w:rPr>
          <w:rFonts w:ascii="Arial" w:hAnsi="Arial" w:cs="Arial"/>
        </w:rPr>
        <w:t xml:space="preserve">Teachers </w:t>
      </w:r>
      <w:r w:rsidRPr="005570B9">
        <w:rPr>
          <w:rFonts w:ascii="Arial" w:hAnsi="Arial" w:cs="Arial"/>
        </w:rPr>
        <w:t>use this planning to inform the revisit/ review- teach- apply- assessment structure</w:t>
      </w:r>
      <w:r>
        <w:rPr>
          <w:rFonts w:ascii="Arial" w:hAnsi="Arial" w:cs="Arial"/>
        </w:rPr>
        <w:t xml:space="preserve"> and access a range of other resources to supplement their provision</w:t>
      </w:r>
      <w:r w:rsidRPr="005570B9">
        <w:rPr>
          <w:rFonts w:ascii="Arial" w:hAnsi="Arial" w:cs="Arial"/>
        </w:rPr>
        <w:t xml:space="preserve">. </w:t>
      </w:r>
      <w:r>
        <w:rPr>
          <w:rFonts w:ascii="Arial" w:hAnsi="Arial" w:cs="Arial"/>
        </w:rPr>
        <w:t>Teachers</w:t>
      </w:r>
      <w:r w:rsidRPr="005570B9">
        <w:rPr>
          <w:rFonts w:ascii="Arial" w:hAnsi="Arial" w:cs="Arial"/>
        </w:rPr>
        <w:t xml:space="preserve"> carefully adapt their planning to meet the needs of the children within their class</w:t>
      </w:r>
      <w:r>
        <w:rPr>
          <w:rFonts w:ascii="Arial" w:hAnsi="Arial" w:cs="Arial"/>
        </w:rPr>
        <w:t>, with</w:t>
      </w:r>
      <w:r w:rsidRPr="005570B9">
        <w:rPr>
          <w:rFonts w:ascii="Arial" w:hAnsi="Arial" w:cs="Arial"/>
        </w:rPr>
        <w:t xml:space="preserve"> </w:t>
      </w:r>
      <w:r>
        <w:rPr>
          <w:rFonts w:ascii="Arial" w:hAnsi="Arial" w:cs="Arial"/>
        </w:rPr>
        <w:t xml:space="preserve">continued </w:t>
      </w:r>
      <w:r w:rsidRPr="005570B9">
        <w:rPr>
          <w:rFonts w:ascii="Arial" w:hAnsi="Arial" w:cs="Arial"/>
        </w:rPr>
        <w:t xml:space="preserve">assessment </w:t>
      </w:r>
      <w:r>
        <w:rPr>
          <w:rFonts w:ascii="Arial" w:hAnsi="Arial" w:cs="Arial"/>
        </w:rPr>
        <w:t xml:space="preserve">influencing the </w:t>
      </w:r>
      <w:r w:rsidRPr="005570B9">
        <w:rPr>
          <w:rFonts w:ascii="Arial" w:hAnsi="Arial" w:cs="Arial"/>
        </w:rPr>
        <w:t>rate at which the children are able to progress through the phases</w:t>
      </w:r>
      <w:r>
        <w:rPr>
          <w:rFonts w:ascii="Arial" w:hAnsi="Arial" w:cs="Arial"/>
        </w:rPr>
        <w:t>.</w:t>
      </w:r>
    </w:p>
    <w:p w14:paraId="09E437A3" w14:textId="77777777" w:rsidR="005570B9" w:rsidRDefault="005570B9" w:rsidP="005570B9">
      <w:pPr>
        <w:rPr>
          <w:rFonts w:ascii="Arial" w:hAnsi="Arial" w:cs="Arial"/>
        </w:rPr>
      </w:pPr>
    </w:p>
    <w:p w14:paraId="3A849142" w14:textId="3972F315" w:rsidR="005570B9" w:rsidRPr="005570B9" w:rsidRDefault="005570B9" w:rsidP="005570B9">
      <w:pPr>
        <w:rPr>
          <w:rFonts w:ascii="Arial" w:hAnsi="Arial" w:cs="Arial"/>
          <w:b/>
          <w:bCs/>
          <w:u w:val="single"/>
        </w:rPr>
      </w:pPr>
      <w:r w:rsidRPr="005570B9">
        <w:rPr>
          <w:rFonts w:ascii="Arial" w:hAnsi="Arial" w:cs="Arial"/>
          <w:b/>
          <w:bCs/>
          <w:u w:val="single"/>
        </w:rPr>
        <w:t xml:space="preserve">Progression </w:t>
      </w:r>
    </w:p>
    <w:p w14:paraId="696CA332" w14:textId="77777777" w:rsidR="005570B9" w:rsidRDefault="005570B9" w:rsidP="005570B9">
      <w:pPr>
        <w:rPr>
          <w:rFonts w:ascii="Arial" w:hAnsi="Arial" w:cs="Arial"/>
          <w:u w:val="single"/>
        </w:rPr>
      </w:pPr>
    </w:p>
    <w:p w14:paraId="0AC55EFB" w14:textId="76DF23C8" w:rsidR="005570B9" w:rsidRPr="005570B9" w:rsidRDefault="005570B9" w:rsidP="005570B9">
      <w:pPr>
        <w:rPr>
          <w:rFonts w:ascii="Arial" w:hAnsi="Arial" w:cs="Arial"/>
          <w:u w:val="single"/>
        </w:rPr>
      </w:pPr>
      <w:r w:rsidRPr="005570B9">
        <w:rPr>
          <w:rFonts w:ascii="Arial" w:hAnsi="Arial" w:cs="Arial"/>
          <w:u w:val="single"/>
        </w:rPr>
        <w:t xml:space="preserve">The Early Years Foundation Stage </w:t>
      </w:r>
    </w:p>
    <w:p w14:paraId="50D97A08" w14:textId="7E9B4447" w:rsidR="005570B9" w:rsidRPr="005570B9" w:rsidRDefault="005570B9" w:rsidP="005570B9">
      <w:pPr>
        <w:rPr>
          <w:rFonts w:ascii="Arial" w:hAnsi="Arial" w:cs="Arial"/>
        </w:rPr>
      </w:pPr>
      <w:r w:rsidRPr="005570B9">
        <w:rPr>
          <w:rFonts w:ascii="Arial" w:hAnsi="Arial" w:cs="Arial"/>
        </w:rPr>
        <w:t>The Letters and Sounds programme begin</w:t>
      </w:r>
      <w:r>
        <w:rPr>
          <w:rFonts w:ascii="Arial" w:hAnsi="Arial" w:cs="Arial"/>
        </w:rPr>
        <w:t>s</w:t>
      </w:r>
      <w:r w:rsidRPr="005570B9">
        <w:rPr>
          <w:rFonts w:ascii="Arial" w:hAnsi="Arial" w:cs="Arial"/>
        </w:rPr>
        <w:t xml:space="preserve"> in </w:t>
      </w:r>
      <w:r>
        <w:rPr>
          <w:rFonts w:ascii="Arial" w:hAnsi="Arial" w:cs="Arial"/>
        </w:rPr>
        <w:t>N</w:t>
      </w:r>
      <w:r w:rsidRPr="005570B9">
        <w:rPr>
          <w:rFonts w:ascii="Arial" w:hAnsi="Arial" w:cs="Arial"/>
        </w:rPr>
        <w:t xml:space="preserve">ursery </w:t>
      </w:r>
      <w:r>
        <w:rPr>
          <w:rFonts w:ascii="Arial" w:hAnsi="Arial" w:cs="Arial"/>
        </w:rPr>
        <w:t>where</w:t>
      </w:r>
      <w:r w:rsidRPr="005570B9">
        <w:rPr>
          <w:rFonts w:ascii="Arial" w:hAnsi="Arial" w:cs="Arial"/>
        </w:rPr>
        <w:t xml:space="preserve"> phase one </w:t>
      </w:r>
      <w:r>
        <w:rPr>
          <w:rFonts w:ascii="Arial" w:hAnsi="Arial" w:cs="Arial"/>
        </w:rPr>
        <w:t>is</w:t>
      </w:r>
      <w:r w:rsidRPr="005570B9">
        <w:rPr>
          <w:rFonts w:ascii="Arial" w:hAnsi="Arial" w:cs="Arial"/>
        </w:rPr>
        <w:t xml:space="preserve"> introduced to them. Children who are ready to be moved onto</w:t>
      </w:r>
      <w:r>
        <w:rPr>
          <w:rFonts w:ascii="Arial" w:hAnsi="Arial" w:cs="Arial"/>
        </w:rPr>
        <w:t xml:space="preserve"> </w:t>
      </w:r>
      <w:r w:rsidRPr="005570B9">
        <w:rPr>
          <w:rFonts w:ascii="Arial" w:hAnsi="Arial" w:cs="Arial"/>
        </w:rPr>
        <w:t xml:space="preserve">phase 2 begin this as soon as appropriate. </w:t>
      </w:r>
    </w:p>
    <w:p w14:paraId="422B5D3F" w14:textId="77777777" w:rsidR="005570B9" w:rsidRPr="005570B9" w:rsidRDefault="005570B9" w:rsidP="005570B9">
      <w:pPr>
        <w:rPr>
          <w:rFonts w:ascii="Arial" w:hAnsi="Arial" w:cs="Arial"/>
        </w:rPr>
      </w:pPr>
    </w:p>
    <w:p w14:paraId="14A519A6" w14:textId="6B0D414E" w:rsidR="005570B9" w:rsidRPr="005570B9" w:rsidRDefault="00F758BE" w:rsidP="005570B9">
      <w:pPr>
        <w:rPr>
          <w:rFonts w:ascii="Arial" w:hAnsi="Arial" w:cs="Arial"/>
        </w:rPr>
      </w:pPr>
      <w:r>
        <w:rPr>
          <w:rFonts w:ascii="Arial" w:hAnsi="Arial" w:cs="Arial"/>
        </w:rPr>
        <w:t xml:space="preserve">At the start of the </w:t>
      </w:r>
      <w:r w:rsidRPr="005570B9">
        <w:rPr>
          <w:rFonts w:ascii="Arial" w:hAnsi="Arial" w:cs="Arial"/>
        </w:rPr>
        <w:t>Reception</w:t>
      </w:r>
      <w:r>
        <w:rPr>
          <w:rFonts w:ascii="Arial" w:hAnsi="Arial" w:cs="Arial"/>
        </w:rPr>
        <w:t xml:space="preserve"> class</w:t>
      </w:r>
      <w:r w:rsidRPr="005570B9">
        <w:rPr>
          <w:rFonts w:ascii="Arial" w:hAnsi="Arial" w:cs="Arial"/>
        </w:rPr>
        <w:t xml:space="preserve"> all children </w:t>
      </w:r>
      <w:r>
        <w:rPr>
          <w:rFonts w:ascii="Arial" w:hAnsi="Arial" w:cs="Arial"/>
        </w:rPr>
        <w:t>are introduced</w:t>
      </w:r>
      <w:r w:rsidRPr="005570B9">
        <w:rPr>
          <w:rFonts w:ascii="Arial" w:hAnsi="Arial" w:cs="Arial"/>
        </w:rPr>
        <w:t xml:space="preserve"> to phase 2</w:t>
      </w:r>
      <w:r>
        <w:rPr>
          <w:rFonts w:ascii="Arial" w:hAnsi="Arial" w:cs="Arial"/>
        </w:rPr>
        <w:t>, with recap for those that have already accessed this phase</w:t>
      </w:r>
      <w:r w:rsidRPr="005570B9">
        <w:rPr>
          <w:rFonts w:ascii="Arial" w:hAnsi="Arial" w:cs="Arial"/>
        </w:rPr>
        <w:t xml:space="preserve">. </w:t>
      </w:r>
      <w:r w:rsidR="005570B9" w:rsidRPr="005570B9">
        <w:rPr>
          <w:rFonts w:ascii="Arial" w:hAnsi="Arial" w:cs="Arial"/>
        </w:rPr>
        <w:t xml:space="preserve">Phase 3 </w:t>
      </w:r>
      <w:r w:rsidR="007974F2">
        <w:rPr>
          <w:rFonts w:ascii="Arial" w:hAnsi="Arial" w:cs="Arial"/>
        </w:rPr>
        <w:t>is</w:t>
      </w:r>
      <w:r w:rsidR="005570B9" w:rsidRPr="005570B9">
        <w:rPr>
          <w:rFonts w:ascii="Arial" w:hAnsi="Arial" w:cs="Arial"/>
        </w:rPr>
        <w:t xml:space="preserve"> introduced by the end of the autumn term, </w:t>
      </w:r>
      <w:r w:rsidR="005570B9">
        <w:rPr>
          <w:rFonts w:ascii="Arial" w:hAnsi="Arial" w:cs="Arial"/>
        </w:rPr>
        <w:t>based on the children’s rate of progress</w:t>
      </w:r>
      <w:r w:rsidR="005570B9" w:rsidRPr="005570B9">
        <w:rPr>
          <w:rFonts w:ascii="Arial" w:hAnsi="Arial" w:cs="Arial"/>
        </w:rPr>
        <w:t xml:space="preserve">. The </w:t>
      </w:r>
      <w:r w:rsidR="007974F2">
        <w:rPr>
          <w:rFonts w:ascii="Arial" w:hAnsi="Arial" w:cs="Arial"/>
        </w:rPr>
        <w:t xml:space="preserve">daily </w:t>
      </w:r>
      <w:r w:rsidR="005570B9" w:rsidRPr="005570B9">
        <w:rPr>
          <w:rFonts w:ascii="Arial" w:hAnsi="Arial" w:cs="Arial"/>
        </w:rPr>
        <w:t xml:space="preserve">phonic sessions last approximately 20 minutes and feeds into the children’s writing sessions. There are also </w:t>
      </w:r>
      <w:r w:rsidR="005570B9" w:rsidRPr="005570B9">
        <w:rPr>
          <w:rFonts w:ascii="Arial" w:hAnsi="Arial" w:cs="Arial"/>
        </w:rPr>
        <w:lastRenderedPageBreak/>
        <w:t xml:space="preserve">enhanced phonic activities within the indoor and outdoor environment available for children to access during play. </w:t>
      </w:r>
    </w:p>
    <w:p w14:paraId="35894D96" w14:textId="77777777" w:rsidR="005570B9" w:rsidRPr="005570B9" w:rsidRDefault="005570B9" w:rsidP="005570B9">
      <w:pPr>
        <w:rPr>
          <w:rFonts w:ascii="Arial" w:hAnsi="Arial" w:cs="Arial"/>
        </w:rPr>
      </w:pPr>
    </w:p>
    <w:p w14:paraId="1CD5AE07" w14:textId="6A074FB2" w:rsidR="005570B9" w:rsidRPr="005570B9" w:rsidRDefault="005570B9" w:rsidP="005570B9">
      <w:pPr>
        <w:rPr>
          <w:rFonts w:ascii="Arial" w:hAnsi="Arial" w:cs="Arial"/>
          <w:u w:val="single"/>
        </w:rPr>
      </w:pPr>
      <w:r w:rsidRPr="005570B9">
        <w:rPr>
          <w:rFonts w:ascii="Arial" w:hAnsi="Arial" w:cs="Arial"/>
          <w:u w:val="single"/>
        </w:rPr>
        <w:t xml:space="preserve">Key Stage One </w:t>
      </w:r>
    </w:p>
    <w:p w14:paraId="4C820946" w14:textId="7FB69918" w:rsidR="005570B9" w:rsidRPr="005570B9" w:rsidRDefault="005570B9" w:rsidP="005570B9">
      <w:pPr>
        <w:rPr>
          <w:rFonts w:ascii="Arial" w:hAnsi="Arial" w:cs="Arial"/>
        </w:rPr>
      </w:pPr>
      <w:r w:rsidRPr="005570B9">
        <w:rPr>
          <w:rFonts w:ascii="Arial" w:hAnsi="Arial" w:cs="Arial"/>
        </w:rPr>
        <w:t>High quality systematic synthetic phonics</w:t>
      </w:r>
      <w:r w:rsidR="007974F2">
        <w:rPr>
          <w:rFonts w:ascii="Arial" w:hAnsi="Arial" w:cs="Arial"/>
        </w:rPr>
        <w:t xml:space="preserve"> teaching</w:t>
      </w:r>
      <w:r w:rsidRPr="005570B9">
        <w:rPr>
          <w:rFonts w:ascii="Arial" w:hAnsi="Arial" w:cs="Arial"/>
        </w:rPr>
        <w:t xml:space="preserve"> </w:t>
      </w:r>
      <w:r w:rsidR="007974F2">
        <w:rPr>
          <w:rFonts w:ascii="Arial" w:hAnsi="Arial" w:cs="Arial"/>
        </w:rPr>
        <w:t>is</w:t>
      </w:r>
      <w:r w:rsidRPr="005570B9">
        <w:rPr>
          <w:rFonts w:ascii="Arial" w:hAnsi="Arial" w:cs="Arial"/>
        </w:rPr>
        <w:t xml:space="preserve"> delivered</w:t>
      </w:r>
      <w:r w:rsidR="007974F2">
        <w:rPr>
          <w:rFonts w:ascii="Arial" w:hAnsi="Arial" w:cs="Arial"/>
        </w:rPr>
        <w:t xml:space="preserve"> daily</w:t>
      </w:r>
      <w:r w:rsidRPr="005570B9">
        <w:rPr>
          <w:rFonts w:ascii="Arial" w:hAnsi="Arial" w:cs="Arial"/>
        </w:rPr>
        <w:t xml:space="preserve"> for approximately 20 minutes. The sessions </w:t>
      </w:r>
      <w:r w:rsidR="007974F2">
        <w:rPr>
          <w:rFonts w:ascii="Arial" w:hAnsi="Arial" w:cs="Arial"/>
        </w:rPr>
        <w:t>are</w:t>
      </w:r>
      <w:r w:rsidRPr="005570B9">
        <w:rPr>
          <w:rFonts w:ascii="Arial" w:hAnsi="Arial" w:cs="Arial"/>
        </w:rPr>
        <w:t xml:space="preserve"> delivered as class with the learning differentiated </w:t>
      </w:r>
      <w:r w:rsidR="007974F2">
        <w:rPr>
          <w:rFonts w:ascii="Arial" w:hAnsi="Arial" w:cs="Arial"/>
        </w:rPr>
        <w:t xml:space="preserve">according to need and </w:t>
      </w:r>
      <w:r w:rsidRPr="005570B9">
        <w:rPr>
          <w:rFonts w:ascii="Arial" w:hAnsi="Arial" w:cs="Arial"/>
        </w:rPr>
        <w:t xml:space="preserve">different learning styles </w:t>
      </w:r>
      <w:r w:rsidR="007974F2">
        <w:rPr>
          <w:rFonts w:ascii="Arial" w:hAnsi="Arial" w:cs="Arial"/>
        </w:rPr>
        <w:t>of the children</w:t>
      </w:r>
      <w:r w:rsidRPr="005570B9">
        <w:rPr>
          <w:rFonts w:ascii="Arial" w:hAnsi="Arial" w:cs="Arial"/>
        </w:rPr>
        <w:t>. Year 1</w:t>
      </w:r>
      <w:r w:rsidR="007974F2">
        <w:rPr>
          <w:rFonts w:ascii="Arial" w:hAnsi="Arial" w:cs="Arial"/>
        </w:rPr>
        <w:t xml:space="preserve"> </w:t>
      </w:r>
      <w:r w:rsidRPr="005570B9">
        <w:rPr>
          <w:rFonts w:ascii="Arial" w:hAnsi="Arial" w:cs="Arial"/>
        </w:rPr>
        <w:t xml:space="preserve">recap phase 4 for two weeks in September and then move onto Phase 5. Year 2 revise </w:t>
      </w:r>
      <w:r w:rsidR="007974F2">
        <w:rPr>
          <w:rFonts w:ascii="Arial" w:hAnsi="Arial" w:cs="Arial"/>
        </w:rPr>
        <w:t>p</w:t>
      </w:r>
      <w:r w:rsidRPr="005570B9">
        <w:rPr>
          <w:rFonts w:ascii="Arial" w:hAnsi="Arial" w:cs="Arial"/>
        </w:rPr>
        <w:t xml:space="preserve">hase 5 and </w:t>
      </w:r>
      <w:r w:rsidR="007974F2">
        <w:rPr>
          <w:rFonts w:ascii="Arial" w:hAnsi="Arial" w:cs="Arial"/>
        </w:rPr>
        <w:t>complete</w:t>
      </w:r>
      <w:r w:rsidRPr="005570B9">
        <w:rPr>
          <w:rFonts w:ascii="Arial" w:hAnsi="Arial" w:cs="Arial"/>
        </w:rPr>
        <w:t xml:space="preserve"> </w:t>
      </w:r>
      <w:r w:rsidR="007974F2">
        <w:rPr>
          <w:rFonts w:ascii="Arial" w:hAnsi="Arial" w:cs="Arial"/>
        </w:rPr>
        <w:t>p</w:t>
      </w:r>
      <w:r w:rsidRPr="005570B9">
        <w:rPr>
          <w:rFonts w:ascii="Arial" w:hAnsi="Arial" w:cs="Arial"/>
        </w:rPr>
        <w:t>hase 6. It is important that the five phases are embedded and the children have a sound understanding of the key knowledge and skills before the final sixth phase is introduced in Year 2. Year 2 teachers strive to expose all children to the key elements of phase 6 by the end of the academic year.</w:t>
      </w:r>
    </w:p>
    <w:p w14:paraId="33AAAE41" w14:textId="77777777" w:rsidR="005570B9" w:rsidRPr="005570B9" w:rsidRDefault="005570B9" w:rsidP="005570B9">
      <w:pPr>
        <w:rPr>
          <w:rFonts w:ascii="Arial" w:hAnsi="Arial" w:cs="Arial"/>
        </w:rPr>
      </w:pPr>
    </w:p>
    <w:p w14:paraId="35EBB5B3" w14:textId="3A0C0BC8" w:rsidR="005570B9" w:rsidRPr="005570B9" w:rsidRDefault="005570B9" w:rsidP="005570B9">
      <w:pPr>
        <w:rPr>
          <w:rFonts w:ascii="Arial" w:hAnsi="Arial" w:cs="Arial"/>
        </w:rPr>
      </w:pPr>
      <w:r w:rsidRPr="005570B9">
        <w:rPr>
          <w:rFonts w:ascii="Arial" w:hAnsi="Arial" w:cs="Arial"/>
          <w:b/>
          <w:bCs/>
          <w:u w:val="single"/>
        </w:rPr>
        <w:t>Assessment for learning</w:t>
      </w:r>
      <w:r w:rsidRPr="005570B9">
        <w:rPr>
          <w:rFonts w:ascii="Arial" w:hAnsi="Arial" w:cs="Arial"/>
        </w:rPr>
        <w:tab/>
      </w:r>
      <w:r w:rsidRPr="005570B9">
        <w:rPr>
          <w:rFonts w:ascii="Arial" w:hAnsi="Arial" w:cs="Arial"/>
        </w:rPr>
        <w:br/>
        <w:t xml:space="preserve">All teachers ensure that they are aware of individual children’s needs through formative assessments and </w:t>
      </w:r>
      <w:r w:rsidRPr="005570B9">
        <w:rPr>
          <w:rFonts w:ascii="Arial" w:hAnsi="Arial" w:cs="Arial"/>
          <w:color w:val="000000"/>
        </w:rPr>
        <w:t>provide intervention support as required.</w:t>
      </w:r>
      <w:r w:rsidRPr="005570B9">
        <w:rPr>
          <w:rFonts w:ascii="Arial" w:hAnsi="Arial" w:cs="Arial"/>
        </w:rPr>
        <w:t xml:space="preserve"> </w:t>
      </w:r>
      <w:r>
        <w:rPr>
          <w:rFonts w:ascii="Arial" w:hAnsi="Arial" w:cs="Arial"/>
        </w:rPr>
        <w:t>T</w:t>
      </w:r>
      <w:r w:rsidRPr="005570B9">
        <w:rPr>
          <w:rFonts w:ascii="Arial" w:hAnsi="Arial" w:cs="Arial"/>
        </w:rPr>
        <w:t>eachers formally assess their children’s progress at the end of every half term in order to inform their planning using both assertive mentoring and through phonics assessment</w:t>
      </w:r>
      <w:r>
        <w:rPr>
          <w:rFonts w:ascii="Arial" w:hAnsi="Arial" w:cs="Arial"/>
        </w:rPr>
        <w:t>s</w:t>
      </w:r>
      <w:r w:rsidRPr="005570B9">
        <w:rPr>
          <w:rFonts w:ascii="Arial" w:hAnsi="Arial" w:cs="Arial"/>
        </w:rPr>
        <w:t xml:space="preserve">, including using practice tests. Assessments </w:t>
      </w:r>
      <w:r w:rsidR="007974F2">
        <w:rPr>
          <w:rFonts w:ascii="Arial" w:hAnsi="Arial" w:cs="Arial"/>
        </w:rPr>
        <w:t>information</w:t>
      </w:r>
      <w:r w:rsidRPr="005570B9">
        <w:rPr>
          <w:rFonts w:ascii="Arial" w:hAnsi="Arial" w:cs="Arial"/>
        </w:rPr>
        <w:t xml:space="preserve"> inform</w:t>
      </w:r>
      <w:r w:rsidR="007974F2">
        <w:rPr>
          <w:rFonts w:ascii="Arial" w:hAnsi="Arial" w:cs="Arial"/>
        </w:rPr>
        <w:t>s</w:t>
      </w:r>
      <w:r w:rsidRPr="005570B9">
        <w:rPr>
          <w:rFonts w:ascii="Arial" w:hAnsi="Arial" w:cs="Arial"/>
        </w:rPr>
        <w:t xml:space="preserve"> phonics tracking sheets and assess</w:t>
      </w:r>
      <w:r w:rsidR="007974F2">
        <w:rPr>
          <w:rFonts w:ascii="Arial" w:hAnsi="Arial" w:cs="Arial"/>
        </w:rPr>
        <w:t>es</w:t>
      </w:r>
      <w:r w:rsidRPr="005570B9">
        <w:rPr>
          <w:rFonts w:ascii="Arial" w:hAnsi="Arial" w:cs="Arial"/>
        </w:rPr>
        <w:t xml:space="preserve"> the children’s understanding of grapheme to phoneme correspondence including digraphs/trigraphs and knowledge of reading and spelling tricky words and high frequency words. At the end of Year 1, the children will take the statutory National Phonic Screening Test. If children are still working towards the phonic test by the end of Year 1 then they will work in small intervention groups to enable them to retake the test in Year 2.</w:t>
      </w:r>
      <w:r w:rsidR="000F6B02">
        <w:rPr>
          <w:rFonts w:ascii="Arial" w:hAnsi="Arial" w:cs="Arial"/>
        </w:rPr>
        <w:t xml:space="preserve"> Children that do not pass the </w:t>
      </w:r>
      <w:r w:rsidR="00AC14FC">
        <w:rPr>
          <w:rFonts w:ascii="Arial" w:hAnsi="Arial" w:cs="Arial"/>
        </w:rPr>
        <w:t>Pho</w:t>
      </w:r>
      <w:r w:rsidR="00C2718D">
        <w:rPr>
          <w:rFonts w:ascii="Arial" w:hAnsi="Arial" w:cs="Arial"/>
        </w:rPr>
        <w:t>nics Screening Test in Year 2 will then move on to learning spellings in Key Stage 2, supported by any appropriately identified intervention.</w:t>
      </w:r>
      <w:bookmarkStart w:id="2" w:name="_GoBack"/>
      <w:bookmarkEnd w:id="2"/>
    </w:p>
    <w:p w14:paraId="2EA675CF" w14:textId="77777777" w:rsidR="005570B9" w:rsidRPr="005570B9" w:rsidRDefault="005570B9" w:rsidP="005570B9">
      <w:pPr>
        <w:rPr>
          <w:rFonts w:ascii="Arial" w:hAnsi="Arial" w:cs="Arial"/>
        </w:rPr>
      </w:pPr>
    </w:p>
    <w:p w14:paraId="4302619D" w14:textId="77777777" w:rsidR="005570B9" w:rsidRPr="005570B9" w:rsidRDefault="005570B9" w:rsidP="005570B9">
      <w:pPr>
        <w:rPr>
          <w:rFonts w:ascii="Arial" w:hAnsi="Arial" w:cs="Arial"/>
          <w:b/>
          <w:bCs/>
          <w:u w:val="single"/>
        </w:rPr>
      </w:pPr>
      <w:r w:rsidRPr="005570B9">
        <w:rPr>
          <w:rFonts w:ascii="Arial" w:hAnsi="Arial" w:cs="Arial"/>
          <w:b/>
          <w:bCs/>
          <w:u w:val="single"/>
        </w:rPr>
        <w:t xml:space="preserve">SEN/D and EAL </w:t>
      </w:r>
    </w:p>
    <w:p w14:paraId="4D678E97" w14:textId="5F597AAA" w:rsidR="005570B9" w:rsidRPr="005570B9" w:rsidRDefault="005570B9" w:rsidP="005570B9">
      <w:pPr>
        <w:rPr>
          <w:rFonts w:ascii="Arial" w:hAnsi="Arial" w:cs="Arial"/>
        </w:rPr>
      </w:pPr>
      <w:r w:rsidRPr="005570B9">
        <w:rPr>
          <w:rFonts w:ascii="Arial" w:hAnsi="Arial" w:cs="Arial"/>
        </w:rPr>
        <w:t xml:space="preserve">Phonics teaching is </w:t>
      </w:r>
      <w:r>
        <w:rPr>
          <w:rFonts w:ascii="Arial" w:hAnsi="Arial" w:cs="Arial"/>
        </w:rPr>
        <w:t>available to all pupils</w:t>
      </w:r>
      <w:r w:rsidRPr="005570B9">
        <w:rPr>
          <w:rFonts w:ascii="Arial" w:hAnsi="Arial" w:cs="Arial"/>
        </w:rPr>
        <w:t xml:space="preserve"> and adjustments to schemes of work </w:t>
      </w:r>
      <w:r>
        <w:rPr>
          <w:rFonts w:ascii="Arial" w:hAnsi="Arial" w:cs="Arial"/>
        </w:rPr>
        <w:t>are</w:t>
      </w:r>
      <w:r w:rsidRPr="005570B9">
        <w:rPr>
          <w:rFonts w:ascii="Arial" w:hAnsi="Arial" w:cs="Arial"/>
        </w:rPr>
        <w:t xml:space="preserve"> made as required. Teachers liaise with the SEN</w:t>
      </w:r>
      <w:r w:rsidR="007974F2">
        <w:rPr>
          <w:rFonts w:ascii="Arial" w:hAnsi="Arial" w:cs="Arial"/>
        </w:rPr>
        <w:t>D</w:t>
      </w:r>
      <w:r w:rsidRPr="005570B9">
        <w:rPr>
          <w:rFonts w:ascii="Arial" w:hAnsi="Arial" w:cs="Arial"/>
        </w:rPr>
        <w:t>C</w:t>
      </w:r>
      <w:r>
        <w:rPr>
          <w:rFonts w:ascii="Arial" w:hAnsi="Arial" w:cs="Arial"/>
        </w:rPr>
        <w:t>o</w:t>
      </w:r>
      <w:r w:rsidRPr="005570B9">
        <w:rPr>
          <w:rFonts w:ascii="Arial" w:hAnsi="Arial" w:cs="Arial"/>
        </w:rPr>
        <w:t xml:space="preserve"> to analyse how children with specific needs respond to the teaching of phonics. If a child needs any extra work relating to phonics, arrangements </w:t>
      </w:r>
      <w:r>
        <w:rPr>
          <w:rFonts w:ascii="Arial" w:hAnsi="Arial" w:cs="Arial"/>
        </w:rPr>
        <w:t>are</w:t>
      </w:r>
      <w:r w:rsidRPr="005570B9">
        <w:rPr>
          <w:rFonts w:ascii="Arial" w:hAnsi="Arial" w:cs="Arial"/>
        </w:rPr>
        <w:t xml:space="preserve"> made for </w:t>
      </w:r>
      <w:r>
        <w:rPr>
          <w:rFonts w:ascii="Arial" w:hAnsi="Arial" w:cs="Arial"/>
        </w:rPr>
        <w:t xml:space="preserve">additional support and / or intervention designed specifically to meet the identified and emerging needs. </w:t>
      </w:r>
      <w:r w:rsidRPr="005570B9">
        <w:rPr>
          <w:rFonts w:ascii="Arial" w:hAnsi="Arial" w:cs="Arial"/>
        </w:rPr>
        <w:t>It is the r</w:t>
      </w:r>
      <w:r>
        <w:rPr>
          <w:rFonts w:ascii="Arial" w:hAnsi="Arial" w:cs="Arial"/>
        </w:rPr>
        <w:t>esponsibility</w:t>
      </w:r>
      <w:r w:rsidRPr="005570B9">
        <w:rPr>
          <w:rFonts w:ascii="Arial" w:hAnsi="Arial" w:cs="Arial"/>
        </w:rPr>
        <w:t xml:space="preserve"> of the teacher to ensure that every child in their class has equal and balanced access to the teaching of phonics and to ensure that it is differentiated appropriately.</w:t>
      </w:r>
    </w:p>
    <w:p w14:paraId="18D6066F" w14:textId="77777777" w:rsidR="005570B9" w:rsidRPr="005570B9" w:rsidRDefault="005570B9" w:rsidP="005570B9">
      <w:pPr>
        <w:rPr>
          <w:rFonts w:ascii="Arial" w:hAnsi="Arial" w:cs="Arial"/>
        </w:rPr>
      </w:pPr>
    </w:p>
    <w:p w14:paraId="65C1800D" w14:textId="77777777" w:rsidR="005570B9" w:rsidRPr="005570B9" w:rsidRDefault="005570B9" w:rsidP="005570B9">
      <w:pPr>
        <w:rPr>
          <w:rFonts w:ascii="Arial" w:hAnsi="Arial" w:cs="Arial"/>
          <w:b/>
          <w:bCs/>
          <w:u w:val="single"/>
        </w:rPr>
      </w:pPr>
      <w:r w:rsidRPr="005570B9">
        <w:rPr>
          <w:rFonts w:ascii="Arial" w:hAnsi="Arial" w:cs="Arial"/>
          <w:b/>
          <w:bCs/>
          <w:u w:val="single"/>
        </w:rPr>
        <w:t>Phonics Resources</w:t>
      </w:r>
    </w:p>
    <w:p w14:paraId="4B5A679C" w14:textId="36EF5C30" w:rsidR="005570B9" w:rsidRPr="005570B9" w:rsidRDefault="005570B9" w:rsidP="005570B9">
      <w:pPr>
        <w:rPr>
          <w:rFonts w:ascii="Arial" w:hAnsi="Arial" w:cs="Arial"/>
        </w:rPr>
      </w:pPr>
      <w:r w:rsidRPr="005570B9">
        <w:rPr>
          <w:rFonts w:ascii="Arial" w:hAnsi="Arial" w:cs="Arial"/>
        </w:rPr>
        <w:t xml:space="preserve">At Hawthorn Park Community Primary School practitioners use </w:t>
      </w:r>
      <w:r>
        <w:rPr>
          <w:rFonts w:ascii="Arial" w:hAnsi="Arial" w:cs="Arial"/>
        </w:rPr>
        <w:t>a variety of resources including P</w:t>
      </w:r>
      <w:r w:rsidRPr="005570B9">
        <w:rPr>
          <w:rFonts w:ascii="Arial" w:hAnsi="Arial" w:cs="Arial"/>
        </w:rPr>
        <w:t xml:space="preserve">honics </w:t>
      </w:r>
      <w:r>
        <w:rPr>
          <w:rFonts w:ascii="Arial" w:hAnsi="Arial" w:cs="Arial"/>
        </w:rPr>
        <w:t>P</w:t>
      </w:r>
      <w:r w:rsidRPr="005570B9">
        <w:rPr>
          <w:rFonts w:ascii="Arial" w:hAnsi="Arial" w:cs="Arial"/>
        </w:rPr>
        <w:t>lay</w:t>
      </w:r>
      <w:r w:rsidR="009E0A5C">
        <w:rPr>
          <w:rFonts w:ascii="Arial" w:hAnsi="Arial" w:cs="Arial"/>
        </w:rPr>
        <w:t xml:space="preserve"> and</w:t>
      </w:r>
      <w:r>
        <w:rPr>
          <w:rFonts w:ascii="Arial" w:hAnsi="Arial" w:cs="Arial"/>
        </w:rPr>
        <w:t xml:space="preserve"> LCP</w:t>
      </w:r>
      <w:r w:rsidRPr="005570B9">
        <w:rPr>
          <w:rFonts w:ascii="Arial" w:hAnsi="Arial" w:cs="Arial"/>
        </w:rPr>
        <w:t xml:space="preserve"> to inform phonics teaching. The school has also invested in phonics games to make the sessions more practical and engaging for the pupils. </w:t>
      </w:r>
    </w:p>
    <w:p w14:paraId="6645B34C" w14:textId="77777777" w:rsidR="005570B9" w:rsidRPr="005570B9" w:rsidRDefault="005570B9" w:rsidP="005570B9">
      <w:pPr>
        <w:rPr>
          <w:rFonts w:ascii="Arial" w:hAnsi="Arial" w:cs="Arial"/>
        </w:rPr>
      </w:pPr>
    </w:p>
    <w:p w14:paraId="40F83494" w14:textId="77777777" w:rsidR="007974F2" w:rsidRDefault="007974F2" w:rsidP="005570B9">
      <w:pPr>
        <w:rPr>
          <w:rFonts w:ascii="Arial" w:hAnsi="Arial" w:cs="Arial"/>
        </w:rPr>
      </w:pPr>
    </w:p>
    <w:p w14:paraId="35B0FC0D" w14:textId="77777777" w:rsidR="007974F2" w:rsidRDefault="007974F2" w:rsidP="005570B9">
      <w:pPr>
        <w:rPr>
          <w:rFonts w:ascii="Arial" w:hAnsi="Arial" w:cs="Arial"/>
        </w:rPr>
      </w:pPr>
    </w:p>
    <w:p w14:paraId="0D79EAF6" w14:textId="305007FD" w:rsidR="007974F2" w:rsidRDefault="007974F2" w:rsidP="005570B9">
      <w:pPr>
        <w:rPr>
          <w:rFonts w:ascii="Arial" w:hAnsi="Arial" w:cs="Arial"/>
        </w:rPr>
      </w:pPr>
      <w:r>
        <w:rPr>
          <w:rFonts w:ascii="Arial" w:hAnsi="Arial" w:cs="Arial"/>
        </w:rPr>
        <w:t>Reviewed with staff:</w:t>
      </w:r>
      <w:r>
        <w:rPr>
          <w:rFonts w:ascii="Arial" w:hAnsi="Arial" w:cs="Arial"/>
        </w:rPr>
        <w:tab/>
        <w:t>January 2020</w:t>
      </w:r>
    </w:p>
    <w:p w14:paraId="0642608A" w14:textId="77777777" w:rsidR="007974F2" w:rsidRDefault="007974F2" w:rsidP="005570B9">
      <w:pPr>
        <w:rPr>
          <w:rFonts w:ascii="Arial" w:hAnsi="Arial" w:cs="Arial"/>
        </w:rPr>
      </w:pPr>
    </w:p>
    <w:p w14:paraId="1AFC4C78" w14:textId="1937A1AE" w:rsidR="005570B9" w:rsidRPr="005570B9" w:rsidRDefault="007974F2" w:rsidP="005570B9">
      <w:pPr>
        <w:rPr>
          <w:rFonts w:ascii="Arial" w:hAnsi="Arial" w:cs="Arial"/>
        </w:rPr>
      </w:pPr>
      <w:r>
        <w:rPr>
          <w:rFonts w:ascii="Arial" w:hAnsi="Arial" w:cs="Arial"/>
        </w:rPr>
        <w:t>Agreed with Governors</w:t>
      </w:r>
      <w:r w:rsidR="005570B9" w:rsidRPr="005570B9">
        <w:rPr>
          <w:rFonts w:ascii="Arial" w:hAnsi="Arial" w:cs="Arial"/>
        </w:rPr>
        <w:t>: January 2020</w:t>
      </w:r>
    </w:p>
    <w:p w14:paraId="27ADE9B4" w14:textId="77777777" w:rsidR="007974F2" w:rsidRDefault="007974F2" w:rsidP="005570B9">
      <w:pPr>
        <w:rPr>
          <w:rFonts w:ascii="Arial" w:hAnsi="Arial" w:cs="Arial"/>
        </w:rPr>
      </w:pPr>
    </w:p>
    <w:p w14:paraId="5C0E539C" w14:textId="06B9F9B9" w:rsidR="005570B9" w:rsidRPr="005570B9" w:rsidRDefault="005570B9" w:rsidP="005570B9">
      <w:pPr>
        <w:rPr>
          <w:rFonts w:ascii="Arial" w:hAnsi="Arial" w:cs="Arial"/>
        </w:rPr>
      </w:pPr>
      <w:r w:rsidRPr="005570B9">
        <w:rPr>
          <w:rFonts w:ascii="Arial" w:hAnsi="Arial" w:cs="Arial"/>
        </w:rPr>
        <w:t>Review date: January 2022</w:t>
      </w:r>
    </w:p>
    <w:p w14:paraId="46D838AA" w14:textId="7002B70F" w:rsidR="000F4711" w:rsidRPr="005570B9" w:rsidRDefault="000F4711" w:rsidP="005570B9">
      <w:pPr>
        <w:rPr>
          <w:rFonts w:ascii="Arial" w:hAnsi="Arial" w:cs="Arial"/>
        </w:rPr>
      </w:pPr>
    </w:p>
    <w:p w14:paraId="3335AA78" w14:textId="77777777" w:rsidR="000F4711" w:rsidRPr="005570B9" w:rsidRDefault="000F4711" w:rsidP="005570B9">
      <w:pPr>
        <w:rPr>
          <w:rFonts w:ascii="Arial" w:hAnsi="Arial" w:cs="Arial"/>
        </w:rPr>
      </w:pPr>
    </w:p>
    <w:sectPr w:rsidR="000F4711" w:rsidRPr="005570B9" w:rsidSect="00B85A9B">
      <w:headerReference w:type="default" r:id="rId7"/>
      <w:footerReference w:type="even" r:id="rId8"/>
      <w:footerReference w:type="default" r:id="rId9"/>
      <w:headerReference w:type="first" r:id="rId10"/>
      <w:footerReference w:type="first" r:id="rId11"/>
      <w:pgSz w:w="11906" w:h="16838"/>
      <w:pgMar w:top="993" w:right="991" w:bottom="1276" w:left="1134"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36FBB" w14:textId="77777777" w:rsidR="00187D1D" w:rsidRDefault="00187D1D" w:rsidP="000C0729">
      <w:r>
        <w:separator/>
      </w:r>
    </w:p>
  </w:endnote>
  <w:endnote w:type="continuationSeparator" w:id="0">
    <w:p w14:paraId="48101899" w14:textId="77777777" w:rsidR="00187D1D" w:rsidRDefault="00187D1D" w:rsidP="000C0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Sassoon Primary Infant"/>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3464570"/>
      <w:docPartObj>
        <w:docPartGallery w:val="Page Numbers (Bottom of Page)"/>
        <w:docPartUnique/>
      </w:docPartObj>
    </w:sdtPr>
    <w:sdtEndPr>
      <w:rPr>
        <w:rStyle w:val="PageNumber"/>
      </w:rPr>
    </w:sdtEndPr>
    <w:sdtContent>
      <w:p w14:paraId="0D4BFD07" w14:textId="7824EBF8" w:rsidR="005570B9" w:rsidRDefault="005570B9" w:rsidP="001378BC">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2309835" w14:textId="77777777" w:rsidR="005570B9" w:rsidRDefault="005570B9" w:rsidP="005570B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4941084"/>
      <w:docPartObj>
        <w:docPartGallery w:val="Page Numbers (Bottom of Page)"/>
        <w:docPartUnique/>
      </w:docPartObj>
    </w:sdtPr>
    <w:sdtEndPr>
      <w:rPr>
        <w:rStyle w:val="PageNumber"/>
      </w:rPr>
    </w:sdtEndPr>
    <w:sdtContent>
      <w:p w14:paraId="48F546CD" w14:textId="2415931F" w:rsidR="005570B9" w:rsidRDefault="005570B9" w:rsidP="001378BC">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0252CF4" w14:textId="77777777" w:rsidR="00B85A9B" w:rsidRDefault="00B85A9B" w:rsidP="005570B9">
    <w:pPr>
      <w:pStyle w:val="NoSpacing"/>
      <w:ind w:right="360" w:firstLine="360"/>
      <w:jc w:val="center"/>
      <w:rPr>
        <w:rFonts w:ascii="Arial Narrow" w:hAnsi="Arial Narrow" w:cs="Arial"/>
        <w:sz w:val="24"/>
        <w:szCs w:val="24"/>
      </w:rPr>
    </w:pPr>
  </w:p>
  <w:p w14:paraId="30252CF5" w14:textId="77777777" w:rsidR="00B85A9B" w:rsidRDefault="00B85A9B" w:rsidP="000C0729">
    <w:pPr>
      <w:pStyle w:val="NoSpacing"/>
      <w:jc w:val="center"/>
      <w:rPr>
        <w:rFonts w:ascii="Arial Narrow" w:hAnsi="Arial Narrow" w:cs="Arial"/>
        <w:sz w:val="24"/>
        <w:szCs w:val="24"/>
      </w:rPr>
    </w:pPr>
  </w:p>
  <w:p w14:paraId="30252CF6" w14:textId="77777777" w:rsidR="00B85A9B" w:rsidRPr="000C0729" w:rsidRDefault="00B85A9B" w:rsidP="000C0729">
    <w:pPr>
      <w:pStyle w:val="NoSpacing"/>
      <w:jc w:val="center"/>
      <w:rPr>
        <w:rFonts w:ascii="Arial Narrow" w:hAnsi="Arial Narrow" w:cs="Arial"/>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52CFC" w14:textId="74E5BDE0" w:rsidR="00B85A9B" w:rsidRDefault="00C545C1">
    <w:pPr>
      <w:pStyle w:val="Footer"/>
    </w:pPr>
    <w:r>
      <w:rPr>
        <w:noProof/>
        <w:lang w:eastAsia="en-GB"/>
      </w:rPr>
      <mc:AlternateContent>
        <mc:Choice Requires="wps">
          <w:drawing>
            <wp:anchor distT="0" distB="0" distL="114300" distR="114300" simplePos="0" relativeHeight="251657216" behindDoc="0" locked="0" layoutInCell="1" allowOverlap="1" wp14:anchorId="30252D00" wp14:editId="2C08D5FF">
              <wp:simplePos x="0" y="0"/>
              <wp:positionH relativeFrom="column">
                <wp:posOffset>3724910</wp:posOffset>
              </wp:positionH>
              <wp:positionV relativeFrom="paragraph">
                <wp:posOffset>-372957</wp:posOffset>
              </wp:positionV>
              <wp:extent cx="1819275" cy="794809"/>
              <wp:effectExtent l="0" t="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9275" cy="794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52D06" w14:textId="22EA24DE" w:rsidR="00B85A9B" w:rsidRDefault="00C545C1" w:rsidP="00A65032">
                          <w:r w:rsidRPr="007127F2">
                            <w:rPr>
                              <w:noProof/>
                            </w:rPr>
                            <w:drawing>
                              <wp:inline distT="0" distB="0" distL="0" distR="0" wp14:anchorId="0B950C81" wp14:editId="700D58A6">
                                <wp:extent cx="1515534" cy="7619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35541" cy="772024"/>
                                        </a:xfrm>
                                        <a:prstGeom prst="rect">
                                          <a:avLst/>
                                        </a:prstGeom>
                                      </pic:spPr>
                                    </pic:pic>
                                  </a:graphicData>
                                </a:graphic>
                              </wp:inline>
                            </w:drawing>
                          </w:r>
                          <w:r w:rsidR="00B85A9B">
                            <w:rPr>
                              <w:rFonts w:ascii="Verdana" w:hAnsi="Verdana"/>
                              <w:noProof/>
                              <w:sz w:val="19"/>
                              <w:szCs w:val="19"/>
                              <w:lang w:eastAsia="en-GB"/>
                            </w:rPr>
                            <w:drawing>
                              <wp:inline distT="0" distB="0" distL="0" distR="0" wp14:anchorId="30252D0F" wp14:editId="30252D10">
                                <wp:extent cx="1492250" cy="606848"/>
                                <wp:effectExtent l="19050" t="0" r="0" b="0"/>
                                <wp:docPr id="75" name="Picture 10" descr="S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AS"/>
                                        <pic:cNvPicPr>
                                          <a:picLocks noChangeAspect="1" noChangeArrowheads="1"/>
                                        </pic:cNvPicPr>
                                      </pic:nvPicPr>
                                      <pic:blipFill>
                                        <a:blip r:embed="rId2"/>
                                        <a:srcRect/>
                                        <a:stretch>
                                          <a:fillRect/>
                                        </a:stretch>
                                      </pic:blipFill>
                                      <pic:spPr bwMode="auto">
                                        <a:xfrm>
                                          <a:off x="0" y="0"/>
                                          <a:ext cx="1492250" cy="606848"/>
                                        </a:xfrm>
                                        <a:prstGeom prst="rect">
                                          <a:avLst/>
                                        </a:prstGeom>
                                        <a:noFill/>
                                        <a:ln w="9525">
                                          <a:noFill/>
                                          <a:miter lim="800000"/>
                                          <a:headEnd/>
                                          <a:tailEnd/>
                                        </a:ln>
                                      </pic:spPr>
                                    </pic:pic>
                                  </a:graphicData>
                                </a:graphic>
                              </wp:inline>
                            </w:drawing>
                          </w:r>
                          <w:r w:rsidR="00B85A9B">
                            <w:rPr>
                              <w:noProof/>
                              <w:lang w:eastAsia="en-GB"/>
                            </w:rPr>
                            <w:drawing>
                              <wp:inline distT="0" distB="0" distL="0" distR="0" wp14:anchorId="30252D11" wp14:editId="30252D12">
                                <wp:extent cx="1653973" cy="633413"/>
                                <wp:effectExtent l="19050" t="0" r="3377" b="0"/>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srcRect/>
                                        <a:stretch>
                                          <a:fillRect/>
                                        </a:stretch>
                                      </pic:blipFill>
                                      <pic:spPr bwMode="auto">
                                        <a:xfrm>
                                          <a:off x="0" y="0"/>
                                          <a:ext cx="1657388" cy="6347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52D00" id="_x0000_t202" coordsize="21600,21600" o:spt="202" path="m,l,21600r21600,l21600,xe">
              <v:stroke joinstyle="miter"/>
              <v:path gradientshapeok="t" o:connecttype="rect"/>
            </v:shapetype>
            <v:shape id="Text Box 21" o:spid="_x0000_s1028" type="#_x0000_t202" style="position:absolute;margin-left:293.3pt;margin-top:-29.35pt;width:143.25pt;height:6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" stroked="f">
              <v:path arrowok="t"/>
              <v:textbox>
                <w:txbxContent>
                  <w:p w14:paraId="30252D06" w14:textId="22EA24DE" w:rsidR="00B85A9B" w:rsidRDefault="00C545C1" w:rsidP="00A65032">
                    <w:r w:rsidRPr="007127F2">
                      <w:rPr>
                        <w:noProof/>
                      </w:rPr>
                      <w:drawing>
                        <wp:inline distT="0" distB="0" distL="0" distR="0" wp14:anchorId="0B950C81" wp14:editId="700D58A6">
                          <wp:extent cx="1515534" cy="7619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35541" cy="772024"/>
                                  </a:xfrm>
                                  <a:prstGeom prst="rect">
                                    <a:avLst/>
                                  </a:prstGeom>
                                </pic:spPr>
                              </pic:pic>
                            </a:graphicData>
                          </a:graphic>
                        </wp:inline>
                      </w:drawing>
                    </w:r>
                    <w:r w:rsidR="00B85A9B">
                      <w:rPr>
                        <w:rFonts w:ascii="Verdana" w:hAnsi="Verdana"/>
                        <w:noProof/>
                        <w:sz w:val="19"/>
                        <w:szCs w:val="19"/>
                        <w:lang w:eastAsia="en-GB"/>
                      </w:rPr>
                      <w:drawing>
                        <wp:inline distT="0" distB="0" distL="0" distR="0" wp14:anchorId="30252D0F" wp14:editId="30252D10">
                          <wp:extent cx="1492250" cy="606848"/>
                          <wp:effectExtent l="19050" t="0" r="0" b="0"/>
                          <wp:docPr id="75" name="Picture 10" descr="S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AS"/>
                                  <pic:cNvPicPr>
                                    <a:picLocks noChangeAspect="1" noChangeArrowheads="1"/>
                                  </pic:cNvPicPr>
                                </pic:nvPicPr>
                                <pic:blipFill>
                                  <a:blip r:embed="rId5"/>
                                  <a:srcRect/>
                                  <a:stretch>
                                    <a:fillRect/>
                                  </a:stretch>
                                </pic:blipFill>
                                <pic:spPr bwMode="auto">
                                  <a:xfrm>
                                    <a:off x="0" y="0"/>
                                    <a:ext cx="1492250" cy="606848"/>
                                  </a:xfrm>
                                  <a:prstGeom prst="rect">
                                    <a:avLst/>
                                  </a:prstGeom>
                                  <a:noFill/>
                                  <a:ln w="9525">
                                    <a:noFill/>
                                    <a:miter lim="800000"/>
                                    <a:headEnd/>
                                    <a:tailEnd/>
                                  </a:ln>
                                </pic:spPr>
                              </pic:pic>
                            </a:graphicData>
                          </a:graphic>
                        </wp:inline>
                      </w:drawing>
                    </w:r>
                    <w:r w:rsidR="00B85A9B">
                      <w:rPr>
                        <w:noProof/>
                        <w:lang w:eastAsia="en-GB"/>
                      </w:rPr>
                      <w:drawing>
                        <wp:inline distT="0" distB="0" distL="0" distR="0" wp14:anchorId="30252D11" wp14:editId="30252D12">
                          <wp:extent cx="1653973" cy="633413"/>
                          <wp:effectExtent l="19050" t="0" r="3377" b="0"/>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1657388" cy="634721"/>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0252CFF" wp14:editId="7C438FC8">
              <wp:simplePos x="0" y="0"/>
              <wp:positionH relativeFrom="column">
                <wp:posOffset>5547995</wp:posOffset>
              </wp:positionH>
              <wp:positionV relativeFrom="paragraph">
                <wp:posOffset>-317500</wp:posOffset>
              </wp:positionV>
              <wp:extent cx="856615" cy="89281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6615" cy="892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52D05" w14:textId="77777777" w:rsidR="00B85A9B" w:rsidRDefault="00B85A9B" w:rsidP="00A65032">
                          <w:r w:rsidRPr="00E26849">
                            <w:rPr>
                              <w:noProof/>
                              <w:lang w:eastAsia="en-GB"/>
                            </w:rPr>
                            <w:drawing>
                              <wp:inline distT="0" distB="0" distL="0" distR="0" wp14:anchorId="30252D0D" wp14:editId="30252D0E">
                                <wp:extent cx="657225" cy="780454"/>
                                <wp:effectExtent l="19050" t="0" r="9525"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662175" cy="7863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52CFF" id="Text Box 22" o:spid="_x0000_s1029" type="#_x0000_t202" style="position:absolute;margin-left:436.85pt;margin-top:-25pt;width:67.45pt;height:7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" stroked="f">
              <v:path arrowok="t"/>
              <v:textbox>
                <w:txbxContent>
                  <w:p w14:paraId="30252D05" w14:textId="77777777" w:rsidR="00B85A9B" w:rsidRDefault="00B85A9B" w:rsidP="00A65032">
                    <w:r w:rsidRPr="00E26849">
                      <w:rPr>
                        <w:noProof/>
                        <w:lang w:eastAsia="en-GB"/>
                      </w:rPr>
                      <w:drawing>
                        <wp:inline distT="0" distB="0" distL="0" distR="0" wp14:anchorId="30252D0D" wp14:editId="30252D0E">
                          <wp:extent cx="657225" cy="780454"/>
                          <wp:effectExtent l="19050" t="0" r="9525"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662175" cy="786332"/>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30252D01" wp14:editId="48E4C3EA">
              <wp:simplePos x="0" y="0"/>
              <wp:positionH relativeFrom="column">
                <wp:posOffset>795020</wp:posOffset>
              </wp:positionH>
              <wp:positionV relativeFrom="paragraph">
                <wp:posOffset>-269875</wp:posOffset>
              </wp:positionV>
              <wp:extent cx="781050" cy="845185"/>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050" cy="845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52D07" w14:textId="77777777" w:rsidR="00B85A9B" w:rsidRDefault="00B85A9B" w:rsidP="00A65032">
                          <w:r>
                            <w:rPr>
                              <w:noProof/>
                              <w:color w:val="0000FF"/>
                              <w:lang w:eastAsia="en-GB"/>
                            </w:rPr>
                            <w:drawing>
                              <wp:inline distT="0" distB="0" distL="0" distR="0" wp14:anchorId="30252D13" wp14:editId="30252D14">
                                <wp:extent cx="523875" cy="608370"/>
                                <wp:effectExtent l="19050" t="0" r="9525" b="0"/>
                                <wp:docPr id="62" name="Picture 1" descr="logo_activemark.gif (2781 bytes)">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tivemark.gif (2781 bytes)"/>
                                        <pic:cNvPicPr>
                                          <a:picLocks noChangeAspect="1" noChangeArrowheads="1"/>
                                        </pic:cNvPicPr>
                                      </pic:nvPicPr>
                                      <pic:blipFill>
                                        <a:blip r:embed="rId10"/>
                                        <a:srcRect/>
                                        <a:stretch>
                                          <a:fillRect/>
                                        </a:stretch>
                                      </pic:blipFill>
                                      <pic:spPr bwMode="auto">
                                        <a:xfrm>
                                          <a:off x="0" y="0"/>
                                          <a:ext cx="530218" cy="6157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52D01" id="Text Box 20" o:spid="_x0000_s1030" type="#_x0000_t202" style="position:absolute;margin-left:62.6pt;margin-top:-21.25pt;width:61.5pt;height:6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" stroked="f">
              <v:path arrowok="t"/>
              <v:textbox>
                <w:txbxContent>
                  <w:p w14:paraId="30252D07" w14:textId="77777777" w:rsidR="00B85A9B" w:rsidRDefault="00B85A9B" w:rsidP="00A65032">
                    <w:r>
                      <w:rPr>
                        <w:noProof/>
                        <w:color w:val="0000FF"/>
                        <w:lang w:eastAsia="en-GB"/>
                      </w:rPr>
                      <w:drawing>
                        <wp:inline distT="0" distB="0" distL="0" distR="0" wp14:anchorId="30252D13" wp14:editId="30252D14">
                          <wp:extent cx="523875" cy="608370"/>
                          <wp:effectExtent l="19050" t="0" r="9525" b="0"/>
                          <wp:docPr id="62" name="Picture 1" descr="logo_activemark.gif (2781 bytes)">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tivemark.gif (2781 bytes)"/>
                                  <pic:cNvPicPr>
                                    <a:picLocks noChangeAspect="1" noChangeArrowheads="1"/>
                                  </pic:cNvPicPr>
                                </pic:nvPicPr>
                                <pic:blipFill>
                                  <a:blip r:embed="rId12"/>
                                  <a:srcRect/>
                                  <a:stretch>
                                    <a:fillRect/>
                                  </a:stretch>
                                </pic:blipFill>
                                <pic:spPr bwMode="auto">
                                  <a:xfrm>
                                    <a:off x="0" y="0"/>
                                    <a:ext cx="530218" cy="615736"/>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30252D02" wp14:editId="0B3CB9C2">
              <wp:simplePos x="0" y="0"/>
              <wp:positionH relativeFrom="column">
                <wp:posOffset>-481330</wp:posOffset>
              </wp:positionH>
              <wp:positionV relativeFrom="paragraph">
                <wp:posOffset>-186690</wp:posOffset>
              </wp:positionV>
              <wp:extent cx="1276350" cy="714375"/>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635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52D08" w14:textId="77777777" w:rsidR="00B85A9B" w:rsidRDefault="00B85A9B" w:rsidP="00A65032">
                          <w:r>
                            <w:rPr>
                              <w:rFonts w:ascii="Arial" w:hAnsi="Arial" w:cs="Arial"/>
                              <w:b/>
                              <w:noProof/>
                              <w:color w:val="0000FF"/>
                              <w:lang w:eastAsia="en-GB"/>
                            </w:rPr>
                            <w:drawing>
                              <wp:inline distT="0" distB="0" distL="0" distR="0" wp14:anchorId="30252D15" wp14:editId="30252D16">
                                <wp:extent cx="987743" cy="581025"/>
                                <wp:effectExtent l="19050" t="0" r="2857" b="0"/>
                                <wp:docPr id="48" name="Picture 4" descr="National Healthy School Programm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Healthy School Programme"/>
                                        <pic:cNvPicPr>
                                          <a:picLocks noChangeAspect="1" noChangeArrowheads="1"/>
                                        </pic:cNvPicPr>
                                      </pic:nvPicPr>
                                      <pic:blipFill>
                                        <a:blip r:embed="rId14"/>
                                        <a:srcRect/>
                                        <a:stretch>
                                          <a:fillRect/>
                                        </a:stretch>
                                      </pic:blipFill>
                                      <pic:spPr bwMode="auto">
                                        <a:xfrm>
                                          <a:off x="0" y="0"/>
                                          <a:ext cx="990707" cy="5827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52D02" id="Text Box 19" o:spid="_x0000_s1031" type="#_x0000_t202" style="position:absolute;margin-left:-37.9pt;margin-top:-14.7pt;width:100.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" stroked="f">
              <v:path arrowok="t"/>
              <v:textbox>
                <w:txbxContent>
                  <w:p w14:paraId="30252D08" w14:textId="77777777" w:rsidR="00B85A9B" w:rsidRDefault="00B85A9B" w:rsidP="00A65032">
                    <w:r>
                      <w:rPr>
                        <w:rFonts w:ascii="Arial" w:hAnsi="Arial" w:cs="Arial"/>
                        <w:b/>
                        <w:noProof/>
                        <w:color w:val="0000FF"/>
                        <w:lang w:eastAsia="en-GB"/>
                      </w:rPr>
                      <w:drawing>
                        <wp:inline distT="0" distB="0" distL="0" distR="0" wp14:anchorId="30252D15" wp14:editId="30252D16">
                          <wp:extent cx="987743" cy="581025"/>
                          <wp:effectExtent l="19050" t="0" r="2857" b="0"/>
                          <wp:docPr id="48" name="Picture 4" descr="National Healthy School Programm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Healthy School Programme"/>
                                  <pic:cNvPicPr>
                                    <a:picLocks noChangeAspect="1" noChangeArrowheads="1"/>
                                  </pic:cNvPicPr>
                                </pic:nvPicPr>
                                <pic:blipFill>
                                  <a:blip r:embed="rId16"/>
                                  <a:srcRect/>
                                  <a:stretch>
                                    <a:fillRect/>
                                  </a:stretch>
                                </pic:blipFill>
                                <pic:spPr bwMode="auto">
                                  <a:xfrm>
                                    <a:off x="0" y="0"/>
                                    <a:ext cx="990707" cy="582768"/>
                                  </a:xfrm>
                                  <a:prstGeom prst="rect">
                                    <a:avLst/>
                                  </a:prstGeom>
                                  <a:noFill/>
                                  <a:ln w="9525">
                                    <a:noFill/>
                                    <a:miter lim="800000"/>
                                    <a:headEnd/>
                                    <a:tailEnd/>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94DC4" w14:textId="77777777" w:rsidR="00187D1D" w:rsidRDefault="00187D1D" w:rsidP="000C0729">
      <w:r>
        <w:separator/>
      </w:r>
    </w:p>
  </w:footnote>
  <w:footnote w:type="continuationSeparator" w:id="0">
    <w:p w14:paraId="21EBDDAD" w14:textId="77777777" w:rsidR="00187D1D" w:rsidRDefault="00187D1D" w:rsidP="000C0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52CF2" w14:textId="77777777" w:rsidR="00B85A9B" w:rsidRPr="007215E8" w:rsidRDefault="00B85A9B" w:rsidP="007215E8">
    <w:pPr>
      <w:pStyle w:val="Header"/>
      <w:jc w:val="center"/>
    </w:pPr>
  </w:p>
  <w:p w14:paraId="30252CF3" w14:textId="77777777" w:rsidR="00B85A9B" w:rsidRDefault="00B85A9B" w:rsidP="000C072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52CF7" w14:textId="77777777" w:rsidR="00B85A9B" w:rsidRPr="008B7CF9" w:rsidRDefault="00C545C1" w:rsidP="00A91051">
    <w:pPr>
      <w:jc w:val="center"/>
      <w:rPr>
        <w:rFonts w:ascii="Arial Narrow" w:hAnsi="Arial Narrow" w:cs="Arial"/>
        <w:color w:val="000000"/>
        <w:sz w:val="36"/>
        <w:szCs w:val="36"/>
        <w:lang w:val="en-US"/>
      </w:rPr>
    </w:pPr>
    <w:r>
      <w:rPr>
        <w:rFonts w:ascii="Arial Narrow" w:hAnsi="Arial Narrow" w:cs="Arial"/>
        <w:noProof/>
        <w:color w:val="000000"/>
        <w:sz w:val="36"/>
        <w:szCs w:val="36"/>
        <w:lang w:eastAsia="en-GB"/>
      </w:rPr>
      <mc:AlternateContent>
        <mc:Choice Requires="wps">
          <w:drawing>
            <wp:anchor distT="0" distB="0" distL="114300" distR="114300" simplePos="0" relativeHeight="251666432" behindDoc="0" locked="0" layoutInCell="1" allowOverlap="1" wp14:anchorId="30252CFD" wp14:editId="2CB2346F">
              <wp:simplePos x="0" y="0"/>
              <wp:positionH relativeFrom="column">
                <wp:posOffset>5452110</wp:posOffset>
              </wp:positionH>
              <wp:positionV relativeFrom="paragraph">
                <wp:posOffset>-222250</wp:posOffset>
              </wp:positionV>
              <wp:extent cx="1285875" cy="1247775"/>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587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52D03" w14:textId="77777777" w:rsidR="00B85A9B" w:rsidRDefault="00B85A9B">
                          <w:r w:rsidRPr="00A91051">
                            <w:rPr>
                              <w:noProof/>
                              <w:lang w:eastAsia="en-GB"/>
                            </w:rPr>
                            <w:drawing>
                              <wp:inline distT="0" distB="0" distL="0" distR="0" wp14:anchorId="30252D09" wp14:editId="30252D0A">
                                <wp:extent cx="1093470" cy="1061842"/>
                                <wp:effectExtent l="19050" t="0" r="0" b="0"/>
                                <wp:docPr id="5" name="Picture 16" descr="H:\My Pictures\hawthor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Pictures\hawthorndrawing.jpg"/>
                                        <pic:cNvPicPr>
                                          <a:picLocks noChangeAspect="1" noChangeArrowheads="1"/>
                                        </pic:cNvPicPr>
                                      </pic:nvPicPr>
                                      <pic:blipFill>
                                        <a:blip r:embed="rId1"/>
                                        <a:srcRect/>
                                        <a:stretch>
                                          <a:fillRect/>
                                        </a:stretch>
                                      </pic:blipFill>
                                      <pic:spPr bwMode="auto">
                                        <a:xfrm>
                                          <a:off x="0" y="0"/>
                                          <a:ext cx="1093470" cy="10618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52CFD" id="_x0000_t202" coordsize="21600,21600" o:spt="202" path="m,l,21600r21600,l21600,xe">
              <v:stroke joinstyle="miter"/>
              <v:path gradientshapeok="t" o:connecttype="rect"/>
            </v:shapetype>
            <v:shape id="Text Box 17" o:spid="_x0000_s1026" type="#_x0000_t202" style="position:absolute;left:0;text-align:left;margin-left:429.3pt;margin-top:-17.5pt;width:101.25pt;height:9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" stroked="f">
              <v:path arrowok="t"/>
              <v:textbox>
                <w:txbxContent>
                  <w:p w14:paraId="30252D03" w14:textId="77777777" w:rsidR="00B85A9B" w:rsidRDefault="00B85A9B">
                    <w:r w:rsidRPr="00A91051">
                      <w:rPr>
                        <w:noProof/>
                        <w:lang w:eastAsia="en-GB"/>
                      </w:rPr>
                      <w:drawing>
                        <wp:inline distT="0" distB="0" distL="0" distR="0" wp14:anchorId="30252D09" wp14:editId="30252D0A">
                          <wp:extent cx="1093470" cy="1061842"/>
                          <wp:effectExtent l="19050" t="0" r="0" b="0"/>
                          <wp:docPr id="5" name="Picture 16" descr="H:\My Pictures\hawthor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Pictures\hawthorndrawing.jpg"/>
                                  <pic:cNvPicPr>
                                    <a:picLocks noChangeAspect="1" noChangeArrowheads="1"/>
                                  </pic:cNvPicPr>
                                </pic:nvPicPr>
                                <pic:blipFill>
                                  <a:blip r:embed="rId2"/>
                                  <a:srcRect/>
                                  <a:stretch>
                                    <a:fillRect/>
                                  </a:stretch>
                                </pic:blipFill>
                                <pic:spPr bwMode="auto">
                                  <a:xfrm>
                                    <a:off x="0" y="0"/>
                                    <a:ext cx="1093470" cy="1061842"/>
                                  </a:xfrm>
                                  <a:prstGeom prst="rect">
                                    <a:avLst/>
                                  </a:prstGeom>
                                  <a:noFill/>
                                  <a:ln w="9525">
                                    <a:noFill/>
                                    <a:miter lim="800000"/>
                                    <a:headEnd/>
                                    <a:tailEnd/>
                                  </a:ln>
                                </pic:spPr>
                              </pic:pic>
                            </a:graphicData>
                          </a:graphic>
                        </wp:inline>
                      </w:drawing>
                    </w:r>
                  </w:p>
                </w:txbxContent>
              </v:textbox>
            </v:shape>
          </w:pict>
        </mc:Fallback>
      </mc:AlternateContent>
    </w:r>
    <w:r>
      <w:rPr>
        <w:rFonts w:ascii="Arial Narrow" w:hAnsi="Arial Narrow" w:cs="Arial"/>
        <w:noProof/>
        <w:color w:val="000000"/>
        <w:sz w:val="28"/>
        <w:szCs w:val="28"/>
        <w:lang w:eastAsia="en-GB"/>
      </w:rPr>
      <mc:AlternateContent>
        <mc:Choice Requires="wps">
          <w:drawing>
            <wp:anchor distT="0" distB="0" distL="114300" distR="114300" simplePos="0" relativeHeight="251667456" behindDoc="0" locked="0" layoutInCell="1" allowOverlap="1" wp14:anchorId="30252CFE" wp14:editId="4B925C1E">
              <wp:simplePos x="0" y="0"/>
              <wp:positionH relativeFrom="column">
                <wp:posOffset>-577215</wp:posOffset>
              </wp:positionH>
              <wp:positionV relativeFrom="paragraph">
                <wp:posOffset>-222250</wp:posOffset>
              </wp:positionV>
              <wp:extent cx="1324610" cy="117983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4610" cy="1179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52D04" w14:textId="77777777" w:rsidR="00B85A9B" w:rsidRDefault="00B85A9B" w:rsidP="00A65032">
                          <w:r w:rsidRPr="008B7CF9">
                            <w:rPr>
                              <w:noProof/>
                              <w:lang w:eastAsia="en-GB"/>
                            </w:rPr>
                            <w:drawing>
                              <wp:inline distT="0" distB="0" distL="0" distR="0" wp14:anchorId="30252D0B" wp14:editId="30252D0C">
                                <wp:extent cx="1128003" cy="1095375"/>
                                <wp:effectExtent l="19050" t="0" r="0" b="0"/>
                                <wp:docPr id="16" name="Picture 16" descr="H:\My Pictures\hawthor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Pictures\hawthorndrawing.jpg"/>
                                        <pic:cNvPicPr>
                                          <a:picLocks noChangeAspect="1" noChangeArrowheads="1"/>
                                        </pic:cNvPicPr>
                                      </pic:nvPicPr>
                                      <pic:blipFill>
                                        <a:blip r:embed="rId1"/>
                                        <a:srcRect/>
                                        <a:stretch>
                                          <a:fillRect/>
                                        </a:stretch>
                                      </pic:blipFill>
                                      <pic:spPr bwMode="auto">
                                        <a:xfrm flipH="1">
                                          <a:off x="0" y="0"/>
                                          <a:ext cx="1127516" cy="10949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52CFE" id="Text Box 18" o:spid="_x0000_s1027" type="#_x0000_t202" style="position:absolute;left:0;text-align:left;margin-left:-45.45pt;margin-top:-17.5pt;width:104.3pt;height:9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" stroked="f">
              <v:path arrowok="t"/>
              <v:textbox>
                <w:txbxContent>
                  <w:p w14:paraId="30252D04" w14:textId="77777777" w:rsidR="00B85A9B" w:rsidRDefault="00B85A9B" w:rsidP="00A65032">
                    <w:r w:rsidRPr="008B7CF9">
                      <w:rPr>
                        <w:noProof/>
                        <w:lang w:eastAsia="en-GB"/>
                      </w:rPr>
                      <w:drawing>
                        <wp:inline distT="0" distB="0" distL="0" distR="0" wp14:anchorId="30252D0B" wp14:editId="30252D0C">
                          <wp:extent cx="1128003" cy="1095375"/>
                          <wp:effectExtent l="19050" t="0" r="0" b="0"/>
                          <wp:docPr id="16" name="Picture 16" descr="H:\My Pictures\hawthor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Pictures\hawthorndrawing.jpg"/>
                                  <pic:cNvPicPr>
                                    <a:picLocks noChangeAspect="1" noChangeArrowheads="1"/>
                                  </pic:cNvPicPr>
                                </pic:nvPicPr>
                                <pic:blipFill>
                                  <a:blip r:embed="rId2"/>
                                  <a:srcRect/>
                                  <a:stretch>
                                    <a:fillRect/>
                                  </a:stretch>
                                </pic:blipFill>
                                <pic:spPr bwMode="auto">
                                  <a:xfrm flipH="1">
                                    <a:off x="0" y="0"/>
                                    <a:ext cx="1127516" cy="1094902"/>
                                  </a:xfrm>
                                  <a:prstGeom prst="rect">
                                    <a:avLst/>
                                  </a:prstGeom>
                                  <a:noFill/>
                                  <a:ln w="9525">
                                    <a:noFill/>
                                    <a:miter lim="800000"/>
                                    <a:headEnd/>
                                    <a:tailEnd/>
                                  </a:ln>
                                </pic:spPr>
                              </pic:pic>
                            </a:graphicData>
                          </a:graphic>
                        </wp:inline>
                      </w:drawing>
                    </w:r>
                  </w:p>
                </w:txbxContent>
              </v:textbox>
            </v:shape>
          </w:pict>
        </mc:Fallback>
      </mc:AlternateContent>
    </w:r>
    <w:r w:rsidR="00B85A9B" w:rsidRPr="008B7CF9">
      <w:rPr>
        <w:rFonts w:ascii="Arial Narrow" w:hAnsi="Arial Narrow" w:cs="Arial"/>
        <w:color w:val="000000"/>
        <w:sz w:val="36"/>
        <w:szCs w:val="36"/>
        <w:lang w:val="en-US"/>
      </w:rPr>
      <w:t>HAWTHORN PARK COMMUNITY PRIMARY SCHOOL</w:t>
    </w:r>
  </w:p>
  <w:p w14:paraId="30252CF8" w14:textId="77777777" w:rsidR="00B85A9B" w:rsidRDefault="00B85A9B" w:rsidP="00A91051">
    <w:pPr>
      <w:jc w:val="center"/>
      <w:rPr>
        <w:rFonts w:ascii="Arial Narrow" w:hAnsi="Arial Narrow" w:cs="Arial"/>
        <w:color w:val="000000"/>
        <w:sz w:val="28"/>
        <w:szCs w:val="28"/>
        <w:lang w:val="en-US"/>
      </w:rPr>
    </w:pPr>
    <w:r w:rsidRPr="000C0729">
      <w:rPr>
        <w:rFonts w:ascii="Arial Narrow" w:hAnsi="Arial Narrow" w:cs="Arial"/>
        <w:color w:val="000000"/>
        <w:sz w:val="28"/>
        <w:szCs w:val="28"/>
        <w:lang w:val="en-US"/>
      </w:rPr>
      <w:t>Where Care and Learning Count</w:t>
    </w:r>
  </w:p>
  <w:p w14:paraId="30252CF9" w14:textId="77777777" w:rsidR="00B85A9B" w:rsidRPr="000C0729" w:rsidRDefault="00B85A9B" w:rsidP="00A91051">
    <w:pPr>
      <w:jc w:val="center"/>
      <w:rPr>
        <w:rFonts w:ascii="Arial Narrow" w:hAnsi="Arial Narrow" w:cs="Arial"/>
        <w:color w:val="000000"/>
        <w:sz w:val="16"/>
        <w:szCs w:val="16"/>
        <w:lang w:val="en-US"/>
      </w:rPr>
    </w:pPr>
  </w:p>
  <w:p w14:paraId="30252CFA" w14:textId="77777777" w:rsidR="00B85A9B" w:rsidRPr="008B7CF9" w:rsidRDefault="00B85A9B" w:rsidP="00A91051">
    <w:pPr>
      <w:jc w:val="center"/>
      <w:rPr>
        <w:rFonts w:ascii="Arial Narrow" w:hAnsi="Arial Narrow" w:cs="Arial"/>
        <w:color w:val="000000"/>
        <w:lang w:val="en-US"/>
      </w:rPr>
    </w:pPr>
    <w:r w:rsidRPr="008B7CF9">
      <w:rPr>
        <w:rFonts w:ascii="Arial Narrow" w:hAnsi="Arial Narrow" w:cs="Arial"/>
        <w:color w:val="000000"/>
        <w:lang w:val="en-US"/>
      </w:rPr>
      <w:t>Headteacher: Mrs Jeni Houghton</w:t>
    </w:r>
  </w:p>
  <w:p w14:paraId="30252CFB" w14:textId="77777777" w:rsidR="00B85A9B" w:rsidRDefault="00B85A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85E52"/>
    <w:multiLevelType w:val="multilevel"/>
    <w:tmpl w:val="720CCB2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21A8648B"/>
    <w:multiLevelType w:val="hybridMultilevel"/>
    <w:tmpl w:val="DA520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5A2EF7"/>
    <w:multiLevelType w:val="hybridMultilevel"/>
    <w:tmpl w:val="E3F004EE"/>
    <w:lvl w:ilvl="0" w:tplc="15BE7EDC">
      <w:start w:val="1"/>
      <w:numFmt w:val="lowerLetter"/>
      <w:lvlText w:val="%1)"/>
      <w:lvlJc w:val="left"/>
      <w:pPr>
        <w:tabs>
          <w:tab w:val="num" w:pos="1097"/>
        </w:tabs>
        <w:ind w:left="720" w:firstLine="1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C75064"/>
    <w:multiLevelType w:val="hybridMultilevel"/>
    <w:tmpl w:val="8990C8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3E74D6"/>
    <w:multiLevelType w:val="hybridMultilevel"/>
    <w:tmpl w:val="21DC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A70D58"/>
    <w:multiLevelType w:val="hybridMultilevel"/>
    <w:tmpl w:val="5A4EDB82"/>
    <w:lvl w:ilvl="0" w:tplc="FFFFFFFF">
      <w:start w:val="2"/>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FD316C"/>
    <w:multiLevelType w:val="multilevel"/>
    <w:tmpl w:val="847865A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647B1713"/>
    <w:multiLevelType w:val="hybridMultilevel"/>
    <w:tmpl w:val="521EC9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C560F3"/>
    <w:multiLevelType w:val="hybridMultilevel"/>
    <w:tmpl w:val="B6267E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C12455"/>
    <w:multiLevelType w:val="multilevel"/>
    <w:tmpl w:val="FE1ACE7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6EA032F0"/>
    <w:multiLevelType w:val="hybridMultilevel"/>
    <w:tmpl w:val="D64A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C96CCF"/>
    <w:multiLevelType w:val="multilevel"/>
    <w:tmpl w:val="77267D16"/>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975"/>
        </w:tabs>
        <w:ind w:left="975" w:hanging="615"/>
      </w:pPr>
      <w:rPr>
        <w:rFonts w:hint="default"/>
        <w:b w:val="0"/>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080"/>
        </w:tabs>
        <w:ind w:left="1080" w:hanging="720"/>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num w:numId="1">
    <w:abstractNumId w:val="11"/>
  </w:num>
  <w:num w:numId="2">
    <w:abstractNumId w:val="6"/>
  </w:num>
  <w:num w:numId="3">
    <w:abstractNumId w:val="9"/>
  </w:num>
  <w:num w:numId="4">
    <w:abstractNumId w:val="2"/>
  </w:num>
  <w:num w:numId="5">
    <w:abstractNumId w:val="0"/>
  </w:num>
  <w:num w:numId="6">
    <w:abstractNumId w:val="7"/>
  </w:num>
  <w:num w:numId="7">
    <w:abstractNumId w:val="8"/>
  </w:num>
  <w:num w:numId="8">
    <w:abstractNumId w:val="5"/>
  </w:num>
  <w:num w:numId="9">
    <w:abstractNumId w:val="3"/>
  </w:num>
  <w:num w:numId="10">
    <w:abstractNumId w:val="4"/>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729"/>
    <w:rsid w:val="00015050"/>
    <w:rsid w:val="00054F60"/>
    <w:rsid w:val="00060D7A"/>
    <w:rsid w:val="000C0729"/>
    <w:rsid w:val="000C3E7D"/>
    <w:rsid w:val="000F4711"/>
    <w:rsid w:val="000F6B02"/>
    <w:rsid w:val="0013297A"/>
    <w:rsid w:val="00187D1D"/>
    <w:rsid w:val="0022703E"/>
    <w:rsid w:val="002E3193"/>
    <w:rsid w:val="00394503"/>
    <w:rsid w:val="004124B9"/>
    <w:rsid w:val="00421510"/>
    <w:rsid w:val="005347BB"/>
    <w:rsid w:val="005570B9"/>
    <w:rsid w:val="005E6201"/>
    <w:rsid w:val="005F046A"/>
    <w:rsid w:val="00622D97"/>
    <w:rsid w:val="00627E45"/>
    <w:rsid w:val="00633D53"/>
    <w:rsid w:val="00693B68"/>
    <w:rsid w:val="00694463"/>
    <w:rsid w:val="007215E8"/>
    <w:rsid w:val="00724A0F"/>
    <w:rsid w:val="007974F2"/>
    <w:rsid w:val="007B5420"/>
    <w:rsid w:val="00820EA5"/>
    <w:rsid w:val="00823B78"/>
    <w:rsid w:val="008B7CF9"/>
    <w:rsid w:val="00922656"/>
    <w:rsid w:val="0098462F"/>
    <w:rsid w:val="009A02CD"/>
    <w:rsid w:val="009E0A5C"/>
    <w:rsid w:val="00A610B8"/>
    <w:rsid w:val="00A65032"/>
    <w:rsid w:val="00A91051"/>
    <w:rsid w:val="00AC14FC"/>
    <w:rsid w:val="00AD4EB2"/>
    <w:rsid w:val="00B37C5B"/>
    <w:rsid w:val="00B85A9B"/>
    <w:rsid w:val="00C2718D"/>
    <w:rsid w:val="00C318A8"/>
    <w:rsid w:val="00C545C1"/>
    <w:rsid w:val="00C90F0E"/>
    <w:rsid w:val="00CD0CAC"/>
    <w:rsid w:val="00CE334A"/>
    <w:rsid w:val="00D064E7"/>
    <w:rsid w:val="00D504FF"/>
    <w:rsid w:val="00E26849"/>
    <w:rsid w:val="00F232E5"/>
    <w:rsid w:val="00F758BE"/>
    <w:rsid w:val="00F87A76"/>
    <w:rsid w:val="00FE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52CED"/>
  <w15:docId w15:val="{9B022F2A-BA1C-E54A-8740-EE4C1E1C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4B9"/>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semiHidden/>
    <w:unhideWhenUsed/>
    <w:qFormat/>
    <w:rsid w:val="005570B9"/>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qFormat/>
    <w:rsid w:val="004124B9"/>
    <w:pPr>
      <w:keepNext/>
      <w:outlineLvl w:val="4"/>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729"/>
    <w:pPr>
      <w:tabs>
        <w:tab w:val="center" w:pos="4513"/>
        <w:tab w:val="right" w:pos="9026"/>
      </w:tabs>
    </w:pPr>
  </w:style>
  <w:style w:type="character" w:customStyle="1" w:styleId="HeaderChar">
    <w:name w:val="Header Char"/>
    <w:basedOn w:val="DefaultParagraphFont"/>
    <w:link w:val="Header"/>
    <w:uiPriority w:val="99"/>
    <w:rsid w:val="000C0729"/>
  </w:style>
  <w:style w:type="paragraph" w:styleId="Footer">
    <w:name w:val="footer"/>
    <w:basedOn w:val="Normal"/>
    <w:link w:val="FooterChar"/>
    <w:uiPriority w:val="99"/>
    <w:unhideWhenUsed/>
    <w:rsid w:val="000C0729"/>
    <w:pPr>
      <w:tabs>
        <w:tab w:val="center" w:pos="4513"/>
        <w:tab w:val="right" w:pos="9026"/>
      </w:tabs>
    </w:pPr>
  </w:style>
  <w:style w:type="character" w:customStyle="1" w:styleId="FooterChar">
    <w:name w:val="Footer Char"/>
    <w:basedOn w:val="DefaultParagraphFont"/>
    <w:link w:val="Footer"/>
    <w:uiPriority w:val="99"/>
    <w:rsid w:val="000C0729"/>
  </w:style>
  <w:style w:type="paragraph" w:styleId="BalloonText">
    <w:name w:val="Balloon Text"/>
    <w:basedOn w:val="Normal"/>
    <w:link w:val="BalloonTextChar"/>
    <w:uiPriority w:val="99"/>
    <w:semiHidden/>
    <w:unhideWhenUsed/>
    <w:rsid w:val="000C0729"/>
    <w:rPr>
      <w:rFonts w:ascii="Tahoma" w:hAnsi="Tahoma" w:cs="Tahoma"/>
      <w:sz w:val="16"/>
      <w:szCs w:val="16"/>
    </w:rPr>
  </w:style>
  <w:style w:type="character" w:customStyle="1" w:styleId="BalloonTextChar">
    <w:name w:val="Balloon Text Char"/>
    <w:basedOn w:val="DefaultParagraphFont"/>
    <w:link w:val="BalloonText"/>
    <w:uiPriority w:val="99"/>
    <w:semiHidden/>
    <w:rsid w:val="000C0729"/>
    <w:rPr>
      <w:rFonts w:ascii="Tahoma" w:hAnsi="Tahoma" w:cs="Tahoma"/>
      <w:sz w:val="16"/>
      <w:szCs w:val="16"/>
    </w:rPr>
  </w:style>
  <w:style w:type="character" w:styleId="Hyperlink">
    <w:name w:val="Hyperlink"/>
    <w:rsid w:val="000C0729"/>
    <w:rPr>
      <w:color w:val="0000FF"/>
      <w:u w:val="single"/>
    </w:rPr>
  </w:style>
  <w:style w:type="paragraph" w:styleId="NoSpacing">
    <w:name w:val="No Spacing"/>
    <w:uiPriority w:val="1"/>
    <w:qFormat/>
    <w:rsid w:val="000C0729"/>
    <w:pPr>
      <w:spacing w:after="0" w:line="240" w:lineRule="auto"/>
    </w:pPr>
  </w:style>
  <w:style w:type="character" w:customStyle="1" w:styleId="Heading5Char">
    <w:name w:val="Heading 5 Char"/>
    <w:basedOn w:val="DefaultParagraphFont"/>
    <w:link w:val="Heading5"/>
    <w:rsid w:val="004124B9"/>
    <w:rPr>
      <w:rFonts w:ascii="Arial" w:eastAsia="Times New Roman" w:hAnsi="Arial" w:cs="Arial"/>
      <w:b/>
      <w:bCs/>
      <w:sz w:val="20"/>
      <w:szCs w:val="24"/>
    </w:rPr>
  </w:style>
  <w:style w:type="paragraph" w:styleId="BodyText">
    <w:name w:val="Body Text"/>
    <w:basedOn w:val="Normal"/>
    <w:link w:val="BodyTextChar"/>
    <w:rsid w:val="004124B9"/>
    <w:pPr>
      <w:tabs>
        <w:tab w:val="num" w:pos="540"/>
      </w:tabs>
    </w:pPr>
    <w:rPr>
      <w:rFonts w:ascii="Arial" w:hAnsi="Arial" w:cs="Arial"/>
      <w:sz w:val="20"/>
    </w:rPr>
  </w:style>
  <w:style w:type="character" w:customStyle="1" w:styleId="BodyTextChar">
    <w:name w:val="Body Text Char"/>
    <w:basedOn w:val="DefaultParagraphFont"/>
    <w:link w:val="BodyText"/>
    <w:rsid w:val="004124B9"/>
    <w:rPr>
      <w:rFonts w:ascii="Arial" w:eastAsia="Times New Roman" w:hAnsi="Arial" w:cs="Arial"/>
      <w:sz w:val="20"/>
      <w:szCs w:val="24"/>
    </w:rPr>
  </w:style>
  <w:style w:type="paragraph" w:styleId="BodyText2">
    <w:name w:val="Body Text 2"/>
    <w:basedOn w:val="Normal"/>
    <w:link w:val="BodyText2Char"/>
    <w:rsid w:val="004124B9"/>
    <w:rPr>
      <w:rFonts w:ascii="Arial" w:hAnsi="Arial" w:cs="Arial"/>
      <w:b/>
      <w:bCs/>
      <w:sz w:val="20"/>
    </w:rPr>
  </w:style>
  <w:style w:type="character" w:customStyle="1" w:styleId="BodyText2Char">
    <w:name w:val="Body Text 2 Char"/>
    <w:basedOn w:val="DefaultParagraphFont"/>
    <w:link w:val="BodyText2"/>
    <w:rsid w:val="004124B9"/>
    <w:rPr>
      <w:rFonts w:ascii="Arial" w:eastAsia="Times New Roman" w:hAnsi="Arial" w:cs="Arial"/>
      <w:b/>
      <w:bCs/>
      <w:sz w:val="20"/>
      <w:szCs w:val="24"/>
    </w:rPr>
  </w:style>
  <w:style w:type="paragraph" w:styleId="BodyTextIndent2">
    <w:name w:val="Body Text Indent 2"/>
    <w:basedOn w:val="Normal"/>
    <w:link w:val="BodyTextIndent2Char"/>
    <w:rsid w:val="004124B9"/>
    <w:pPr>
      <w:ind w:left="720" w:hanging="720"/>
    </w:pPr>
    <w:rPr>
      <w:rFonts w:ascii="Arial" w:hAnsi="Arial" w:cs="Arial"/>
      <w:sz w:val="20"/>
    </w:rPr>
  </w:style>
  <w:style w:type="character" w:customStyle="1" w:styleId="BodyTextIndent2Char">
    <w:name w:val="Body Text Indent 2 Char"/>
    <w:basedOn w:val="DefaultParagraphFont"/>
    <w:link w:val="BodyTextIndent2"/>
    <w:rsid w:val="004124B9"/>
    <w:rPr>
      <w:rFonts w:ascii="Arial" w:eastAsia="Times New Roman" w:hAnsi="Arial" w:cs="Arial"/>
      <w:sz w:val="20"/>
      <w:szCs w:val="24"/>
    </w:rPr>
  </w:style>
  <w:style w:type="table" w:styleId="TableGrid">
    <w:name w:val="Table Grid"/>
    <w:basedOn w:val="TableNormal"/>
    <w:rsid w:val="004124B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462F"/>
    <w:pPr>
      <w:ind w:left="720"/>
      <w:contextualSpacing/>
    </w:pPr>
  </w:style>
  <w:style w:type="character" w:customStyle="1" w:styleId="Heading3Char">
    <w:name w:val="Heading 3 Char"/>
    <w:basedOn w:val="DefaultParagraphFont"/>
    <w:link w:val="Heading3"/>
    <w:uiPriority w:val="9"/>
    <w:semiHidden/>
    <w:rsid w:val="005570B9"/>
    <w:rPr>
      <w:rFonts w:asciiTheme="majorHAnsi" w:eastAsiaTheme="majorEastAsia" w:hAnsiTheme="majorHAnsi" w:cstheme="majorBidi"/>
      <w:color w:val="243F60" w:themeColor="accent1" w:themeShade="7F"/>
      <w:sz w:val="24"/>
      <w:szCs w:val="24"/>
    </w:rPr>
  </w:style>
  <w:style w:type="paragraph" w:styleId="NormalWeb">
    <w:name w:val="Normal (Web)"/>
    <w:basedOn w:val="Normal"/>
    <w:rsid w:val="005570B9"/>
    <w:pPr>
      <w:spacing w:before="100" w:beforeAutospacing="1" w:after="100" w:afterAutospacing="1"/>
    </w:pPr>
    <w:rPr>
      <w:lang w:eastAsia="en-GB"/>
    </w:rPr>
  </w:style>
  <w:style w:type="paragraph" w:customStyle="1" w:styleId="Default">
    <w:name w:val="Default"/>
    <w:rsid w:val="005570B9"/>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styleId="CommentReference">
    <w:name w:val="annotation reference"/>
    <w:rsid w:val="005570B9"/>
    <w:rPr>
      <w:sz w:val="16"/>
      <w:szCs w:val="16"/>
    </w:rPr>
  </w:style>
  <w:style w:type="paragraph" w:styleId="CommentText">
    <w:name w:val="annotation text"/>
    <w:basedOn w:val="Normal"/>
    <w:link w:val="CommentTextChar"/>
    <w:rsid w:val="005570B9"/>
    <w:pPr>
      <w:widowControl w:val="0"/>
      <w:suppressAutoHyphens/>
    </w:pPr>
    <w:rPr>
      <w:rFonts w:eastAsia="SimSun" w:cs="Mangal"/>
      <w:sz w:val="20"/>
      <w:szCs w:val="18"/>
      <w:lang w:eastAsia="zh-CN" w:bidi="hi-IN"/>
    </w:rPr>
  </w:style>
  <w:style w:type="character" w:customStyle="1" w:styleId="CommentTextChar">
    <w:name w:val="Comment Text Char"/>
    <w:basedOn w:val="DefaultParagraphFont"/>
    <w:link w:val="CommentText"/>
    <w:rsid w:val="005570B9"/>
    <w:rPr>
      <w:rFonts w:ascii="Times New Roman" w:eastAsia="SimSun" w:hAnsi="Times New Roman" w:cs="Mangal"/>
      <w:sz w:val="20"/>
      <w:szCs w:val="18"/>
      <w:lang w:eastAsia="zh-CN" w:bidi="hi-IN"/>
    </w:rPr>
  </w:style>
  <w:style w:type="paragraph" w:styleId="CommentSubject">
    <w:name w:val="annotation subject"/>
    <w:basedOn w:val="CommentText"/>
    <w:next w:val="CommentText"/>
    <w:link w:val="CommentSubjectChar"/>
    <w:uiPriority w:val="99"/>
    <w:semiHidden/>
    <w:unhideWhenUsed/>
    <w:rsid w:val="005570B9"/>
    <w:pPr>
      <w:widowControl/>
      <w:suppressAutoHyphens w:val="0"/>
    </w:pPr>
    <w:rPr>
      <w:rFonts w:eastAsia="Times New Roman" w:cs="Times New Roman"/>
      <w:b/>
      <w:bCs/>
      <w:szCs w:val="20"/>
      <w:lang w:eastAsia="en-US" w:bidi="ar-SA"/>
    </w:rPr>
  </w:style>
  <w:style w:type="character" w:customStyle="1" w:styleId="CommentSubjectChar">
    <w:name w:val="Comment Subject Char"/>
    <w:basedOn w:val="CommentTextChar"/>
    <w:link w:val="CommentSubject"/>
    <w:uiPriority w:val="99"/>
    <w:semiHidden/>
    <w:rsid w:val="005570B9"/>
    <w:rPr>
      <w:rFonts w:ascii="Times New Roman" w:eastAsia="Times New Roman" w:hAnsi="Times New Roman" w:cs="Times New Roman"/>
      <w:b/>
      <w:bCs/>
      <w:sz w:val="20"/>
      <w:szCs w:val="20"/>
      <w:lang w:eastAsia="zh-CN" w:bidi="hi-IN"/>
    </w:rPr>
  </w:style>
  <w:style w:type="character" w:styleId="PageNumber">
    <w:name w:val="page number"/>
    <w:basedOn w:val="DefaultParagraphFont"/>
    <w:uiPriority w:val="99"/>
    <w:semiHidden/>
    <w:unhideWhenUsed/>
    <w:rsid w:val="00557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50.emf"/><Relationship Id="rId13" Type="http://schemas.openxmlformats.org/officeDocument/2006/relationships/hyperlink" Target="http://www.healthyschools.gov.uk/Default.aspx" TargetMode="External"/><Relationship Id="rId3" Type="http://schemas.openxmlformats.org/officeDocument/2006/relationships/image" Target="media/image4.emf"/><Relationship Id="rId7" Type="http://schemas.openxmlformats.org/officeDocument/2006/relationships/image" Target="media/image5.emf"/><Relationship Id="rId12" Type="http://schemas.openxmlformats.org/officeDocument/2006/relationships/image" Target="media/image60.png"/><Relationship Id="rId2" Type="http://schemas.openxmlformats.org/officeDocument/2006/relationships/image" Target="media/image3.jpeg"/><Relationship Id="rId16" Type="http://schemas.openxmlformats.org/officeDocument/2006/relationships/image" Target="media/image70.png"/><Relationship Id="rId1" Type="http://schemas.openxmlformats.org/officeDocument/2006/relationships/image" Target="media/image2.tiff"/><Relationship Id="rId6" Type="http://schemas.openxmlformats.org/officeDocument/2006/relationships/image" Target="media/image40.emf"/><Relationship Id="rId11" Type="http://schemas.openxmlformats.org/officeDocument/2006/relationships/hyperlink" Target="http://http/www.sportengland.org/active_schools/index.htm" TargetMode="External"/><Relationship Id="rId5" Type="http://schemas.openxmlformats.org/officeDocument/2006/relationships/image" Target="media/image30.jpeg"/><Relationship Id="rId15" Type="http://schemas.openxmlformats.org/officeDocument/2006/relationships/hyperlink" Target="http://www.healthyschools.gov.uk/Default.aspx" TargetMode="External"/><Relationship Id="rId10" Type="http://schemas.openxmlformats.org/officeDocument/2006/relationships/image" Target="media/image6.png"/><Relationship Id="rId4" Type="http://schemas.openxmlformats.org/officeDocument/2006/relationships/image" Target="media/image20.tiff"/><Relationship Id="rId9" Type="http://schemas.openxmlformats.org/officeDocument/2006/relationships/hyperlink" Target="http://http/www.sportengland.org/active_schools/index.htm" TargetMode="External"/><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jhoughton</dc:creator>
  <cp:lastModifiedBy>Jeni Houghton</cp:lastModifiedBy>
  <cp:revision>3</cp:revision>
  <cp:lastPrinted>2016-01-07T14:44:00Z</cp:lastPrinted>
  <dcterms:created xsi:type="dcterms:W3CDTF">2020-02-04T12:38:00Z</dcterms:created>
  <dcterms:modified xsi:type="dcterms:W3CDTF">2020-02-04T12:39:00Z</dcterms:modified>
</cp:coreProperties>
</file>